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0" w:lineRule="exact"/>
        <w:rPr>
          <w:rFonts w:ascii="仿宋_GB2312" w:hAnsi="宋体" w:eastAsia="仿宋_GB2312" w:cs="宋体"/>
          <w:sz w:val="24"/>
        </w:rPr>
      </w:pPr>
    </w:p>
    <w:tbl>
      <w:tblPr>
        <w:tblStyle w:val="6"/>
        <w:tblW w:w="147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67"/>
        <w:gridCol w:w="719"/>
        <w:gridCol w:w="619"/>
        <w:gridCol w:w="1005"/>
        <w:gridCol w:w="604"/>
        <w:gridCol w:w="678"/>
        <w:gridCol w:w="968"/>
        <w:gridCol w:w="703"/>
        <w:gridCol w:w="763"/>
        <w:gridCol w:w="872"/>
        <w:gridCol w:w="678"/>
        <w:gridCol w:w="678"/>
        <w:gridCol w:w="872"/>
        <w:gridCol w:w="678"/>
        <w:gridCol w:w="708"/>
        <w:gridCol w:w="68"/>
        <w:gridCol w:w="625"/>
        <w:gridCol w:w="105"/>
        <w:gridCol w:w="588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eastAsia="黑体" w:cs="宋体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附件</w:t>
            </w:r>
            <w:r>
              <w:rPr>
                <w:rFonts w:hint="eastAsia" w:ascii="黑体" w:hAnsi="宋体" w:eastAsia="黑体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0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val="en-US" w:eastAsia="zh-CN"/>
              </w:rPr>
              <w:t>2022年度在册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农村客运车辆座位数汇总表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13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jc w:val="both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656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               填报时间： </w:t>
            </w:r>
            <w:r>
              <w:rPr>
                <w:rFonts w:hint="eastAsia" w:ascii="仿宋_GB2312" w:hAnsi="宋体" w:eastAsia="仿宋_GB2312" w:cs="宋体"/>
                <w:sz w:val="24"/>
              </w:rPr>
              <w:t>截至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序号</w:t>
            </w:r>
          </w:p>
        </w:tc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市、县(区)</w:t>
            </w:r>
          </w:p>
        </w:tc>
        <w:tc>
          <w:tcPr>
            <w:tcW w:w="91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70"/>
              </w:tabs>
              <w:spacing w:after="0" w:line="0" w:lineRule="atLeas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2022年度在营农村客运车辆</w:t>
            </w:r>
          </w:p>
        </w:tc>
        <w:tc>
          <w:tcPr>
            <w:tcW w:w="34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70"/>
              </w:tabs>
              <w:spacing w:after="0"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2022年度新增新能源客车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合计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汽柴油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燃气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新能源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</w:t>
            </w:r>
            <w:r>
              <w:rPr>
                <w:rFonts w:hint="eastAsia" w:ascii="仿宋_GB2312" w:hAnsi="宋体" w:eastAsia="仿宋_GB2312" w:cs="宋体"/>
                <w:color w:val="000000"/>
              </w:rPr>
              <w:t>)</w:t>
            </w:r>
          </w:p>
        </w:tc>
        <w:tc>
          <w:tcPr>
            <w:tcW w:w="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台数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座位数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折算后座位数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台数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座位数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折算后座位数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台数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座位数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折算后座位数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台数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座位数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折算后座位数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祁门县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684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650.75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684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650.75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684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650.75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684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650.75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4701" w:type="dxa"/>
            <w:gridSpan w:val="21"/>
            <w:tcBorders>
              <w:top w:val="nil"/>
              <w:left w:val="nil"/>
            </w:tcBorders>
            <w:noWrap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</w:tbl>
    <w:p/>
    <w:p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2</w:t>
      </w:r>
    </w:p>
    <w:tbl>
      <w:tblPr>
        <w:tblStyle w:val="6"/>
        <w:tblW w:w="148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795"/>
        <w:gridCol w:w="1039"/>
        <w:gridCol w:w="1099"/>
        <w:gridCol w:w="987"/>
        <w:gridCol w:w="1092"/>
        <w:gridCol w:w="1002"/>
        <w:gridCol w:w="96"/>
        <w:gridCol w:w="1096"/>
        <w:gridCol w:w="985"/>
        <w:gridCol w:w="1099"/>
        <w:gridCol w:w="1099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81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val="en-US" w:eastAsia="zh-CN"/>
              </w:rPr>
              <w:t>2022年度在册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巡游出租车车辆台数汇总表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8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463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ind w:firstLine="720" w:firstLineChars="300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填报时间：</w:t>
            </w:r>
            <w:r>
              <w:rPr>
                <w:rFonts w:hint="eastAsia" w:ascii="仿宋_GB2312" w:hAnsi="宋体" w:eastAsia="仿宋_GB2312" w:cs="宋体"/>
                <w:sz w:val="24"/>
              </w:rPr>
              <w:t>截至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序号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市、县(区)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7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其中：燃料类型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汽柴油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双燃料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新能源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祁门县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46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46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46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46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</w:tbl>
    <w:p>
      <w:pPr>
        <w:spacing w:after="0" w:line="0" w:lineRule="atLeast"/>
        <w:ind w:firstLine="240" w:firstLineChars="100"/>
        <w:rPr>
          <w:rFonts w:ascii="仿宋_GB2312" w:hAnsi="宋体" w:eastAsia="仿宋_GB2312" w:cs="宋体"/>
          <w:sz w:val="24"/>
        </w:rPr>
      </w:pPr>
    </w:p>
    <w:p>
      <w:pPr>
        <w:rPr>
          <w:rFonts w:hint="eastAsia" w:ascii="仿宋_GB2312" w:hAnsi="宋体" w:eastAsia="仿宋_GB2312" w:cs="宋体"/>
          <w:sz w:val="24"/>
        </w:rPr>
      </w:pPr>
    </w:p>
    <w:p>
      <w:pPr>
        <w:rPr>
          <w:rFonts w:hint="eastAsia" w:ascii="仿宋_GB2312" w:hAnsi="宋体" w:eastAsia="仿宋_GB2312" w:cs="宋体"/>
          <w:sz w:val="24"/>
        </w:rPr>
      </w:pPr>
    </w:p>
    <w:p>
      <w:pPr>
        <w:rPr>
          <w:rFonts w:hint="eastAsia" w:ascii="仿宋_GB2312" w:hAnsi="宋体" w:eastAsia="仿宋_GB2312" w:cs="宋体"/>
          <w:sz w:val="24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rPr>
          <w:rFonts w:hint="eastAsia" w:ascii="仿宋_GB2312" w:hAnsi="宋体" w:eastAsia="黑体" w:cs="宋体"/>
          <w:sz w:val="24"/>
          <w:lang w:val="en-US" w:eastAsia="zh-CN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3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2823"/>
        <w:gridCol w:w="1048"/>
        <w:gridCol w:w="1108"/>
        <w:gridCol w:w="994"/>
        <w:gridCol w:w="949"/>
        <w:gridCol w:w="1162"/>
        <w:gridCol w:w="108"/>
        <w:gridCol w:w="1096"/>
        <w:gridCol w:w="991"/>
        <w:gridCol w:w="1111"/>
        <w:gridCol w:w="1108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val="en-US" w:eastAsia="zh-CN"/>
              </w:rPr>
              <w:t>2022年度在册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eastAsia="zh-CN"/>
              </w:rPr>
              <w:t>新能源</w:t>
            </w:r>
            <w:r>
              <w:rPr>
                <w:rFonts w:hint="eastAsia" w:ascii="方正小标宋简体" w:hAnsi="宋体" w:eastAsia="方正小标宋简体" w:cs="宋体"/>
                <w:sz w:val="36"/>
                <w:szCs w:val="36"/>
              </w:rPr>
              <w:t>巡游出租车车辆台数汇总表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192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0" w:lineRule="atLeast"/>
              <w:jc w:val="right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填报时间：</w:t>
            </w:r>
            <w:r>
              <w:rPr>
                <w:rFonts w:hint="eastAsia" w:ascii="仿宋_GB2312" w:hAnsi="宋体" w:eastAsia="仿宋_GB2312" w:cs="宋体"/>
                <w:sz w:val="24"/>
              </w:rPr>
              <w:t>截至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序号</w:t>
            </w:r>
          </w:p>
        </w:tc>
        <w:tc>
          <w:tcPr>
            <w:tcW w:w="9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市、县(区)</w:t>
            </w:r>
          </w:p>
        </w:tc>
        <w:tc>
          <w:tcPr>
            <w:tcW w:w="7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287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新能源类型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3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7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64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  <w:t>纯电动</w:t>
            </w:r>
          </w:p>
        </w:tc>
        <w:tc>
          <w:tcPr>
            <w:tcW w:w="78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lang w:eastAsia="zh-CN"/>
              </w:rPr>
              <w:t>插电式混合动力</w:t>
            </w:r>
          </w:p>
        </w:tc>
        <w:tc>
          <w:tcPr>
            <w:tcW w:w="7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超级电容</w:t>
            </w:r>
          </w:p>
        </w:tc>
        <w:tc>
          <w:tcPr>
            <w:tcW w:w="7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燃料电池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在册台数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折算后台数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祁门县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0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合计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00" w:lineRule="exact"/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6"/>
          <w:szCs w:val="36"/>
          <w:u w:val="none"/>
          <w:lang w:val="en-US" w:eastAsia="zh-CN"/>
        </w:rPr>
        <w:t xml:space="preserve"> 2022年度在册</w:t>
      </w:r>
      <w:r>
        <w:rPr>
          <w:rFonts w:hint="eastAsia" w:ascii="方正小标宋简体" w:hAnsi="宋体" w:eastAsia="方正小标宋简体" w:cs="宋体"/>
          <w:sz w:val="36"/>
          <w:szCs w:val="36"/>
        </w:rPr>
        <w:t>城市公交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新能源</w:t>
      </w:r>
      <w:r>
        <w:rPr>
          <w:rFonts w:hint="eastAsia" w:ascii="方正小标宋简体" w:hAnsi="宋体" w:eastAsia="方正小标宋简体" w:cs="宋体"/>
          <w:sz w:val="36"/>
          <w:szCs w:val="36"/>
        </w:rPr>
        <w:t>车辆标台数汇总表</w:t>
      </w:r>
    </w:p>
    <w:p>
      <w:pPr>
        <w:spacing w:after="0" w:line="300" w:lineRule="exact"/>
        <w:rPr>
          <w:rFonts w:ascii="仿宋_GB2312" w:hAnsi="宋体" w:eastAsia="仿宋_GB2312" w:cs="宋体"/>
          <w:sz w:val="24"/>
        </w:rPr>
      </w:pPr>
    </w:p>
    <w:p>
      <w:pPr>
        <w:spacing w:after="0" w:line="300" w:lineRule="exact"/>
        <w:rPr>
          <w:rFonts w:hint="default" w:ascii="仿宋_GB2312" w:hAnsi="宋体" w:eastAsia="仿宋_GB2312" w:cs="宋体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                                                                              填报时间：截至2022年12月31日</w:t>
      </w:r>
    </w:p>
    <w:tbl>
      <w:tblPr>
        <w:tblStyle w:val="6"/>
        <w:tblW w:w="14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047"/>
        <w:gridCol w:w="733"/>
        <w:gridCol w:w="870"/>
        <w:gridCol w:w="876"/>
        <w:gridCol w:w="870"/>
        <w:gridCol w:w="870"/>
        <w:gridCol w:w="893"/>
        <w:gridCol w:w="860"/>
        <w:gridCol w:w="745"/>
        <w:gridCol w:w="749"/>
        <w:gridCol w:w="745"/>
        <w:gridCol w:w="870"/>
        <w:gridCol w:w="749"/>
        <w:gridCol w:w="745"/>
        <w:gridCol w:w="745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市、县(区)</w:t>
            </w:r>
          </w:p>
        </w:tc>
        <w:tc>
          <w:tcPr>
            <w:tcW w:w="2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98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  <w:lang w:eastAsia="zh-CN"/>
              </w:rPr>
              <w:t>新能源类型（单位：辆）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eastAsia="zh-CN"/>
              </w:rPr>
              <w:t>纯电动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sz w:val="21"/>
                <w:szCs w:val="21"/>
                <w:lang w:eastAsia="zh-CN"/>
              </w:rPr>
              <w:t>插电式混合动力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燃料电池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eastAsia="仿宋_GB2312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  <w:lang w:eastAsia="zh-CN"/>
              </w:rPr>
              <w:t>超级电容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台数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 w:val="21"/>
                <w:szCs w:val="21"/>
              </w:rPr>
              <w:t>标台数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折算后标台数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祁门县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32.6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19.4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32.6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19.4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合    计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32.6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19.4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32.6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default" w:ascii="仿宋_GB2312" w:eastAsia="仿宋_GB2312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19.4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2022年度新增或更新城市客运车辆汇总表</w:t>
      </w:r>
    </w:p>
    <w:tbl>
      <w:tblPr>
        <w:tblStyle w:val="6"/>
        <w:tblW w:w="15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50"/>
        <w:gridCol w:w="1350"/>
        <w:gridCol w:w="1021"/>
        <w:gridCol w:w="1801"/>
        <w:gridCol w:w="1021"/>
        <w:gridCol w:w="1021"/>
        <w:gridCol w:w="1033"/>
        <w:gridCol w:w="1021"/>
        <w:gridCol w:w="1828"/>
        <w:gridCol w:w="1021"/>
        <w:gridCol w:w="1021"/>
        <w:gridCol w:w="1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0" w:lineRule="atLeast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0" w:lineRule="atLeast"/>
              <w:jc w:val="righ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填报时间：截至2022年12月31日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市、县（区）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合计</w:t>
            </w:r>
          </w:p>
        </w:tc>
        <w:tc>
          <w:tcPr>
            <w:tcW w:w="5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新增新能源公交车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（单位：辆）</w:t>
            </w:r>
          </w:p>
        </w:tc>
        <w:tc>
          <w:tcPr>
            <w:tcW w:w="59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新增新能源巡游出租车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（单位：辆）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  <w:t>祁门县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宋体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</w:tbl>
    <w:p>
      <w:pPr>
        <w:spacing w:after="0" w:line="0" w:lineRule="atLeast"/>
        <w:ind w:firstLine="240" w:firstLineChars="100"/>
        <w:rPr>
          <w:rFonts w:hint="default" w:ascii="仿宋_GB2312" w:hAnsi="宋体" w:eastAsia="仿宋_GB2312" w:cs="宋体"/>
          <w:sz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964" w:right="1020" w:bottom="964" w:left="10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TAxMmMwNjVhNmE5ZjkyZDBjYTg1Yzc3YWVlNzYifQ=="/>
  </w:docVars>
  <w:rsids>
    <w:rsidRoot w:val="00392A10"/>
    <w:rsid w:val="00392A10"/>
    <w:rsid w:val="003C3BB0"/>
    <w:rsid w:val="00420603"/>
    <w:rsid w:val="00547F16"/>
    <w:rsid w:val="00573B1A"/>
    <w:rsid w:val="005C3AA1"/>
    <w:rsid w:val="00615615"/>
    <w:rsid w:val="00674BD2"/>
    <w:rsid w:val="006877A1"/>
    <w:rsid w:val="007D0E56"/>
    <w:rsid w:val="00A26700"/>
    <w:rsid w:val="00AD2277"/>
    <w:rsid w:val="00AE3CEA"/>
    <w:rsid w:val="00B4724B"/>
    <w:rsid w:val="00B65012"/>
    <w:rsid w:val="00BF7552"/>
    <w:rsid w:val="00C27CF9"/>
    <w:rsid w:val="00D054F6"/>
    <w:rsid w:val="00D65D5F"/>
    <w:rsid w:val="00F67CF8"/>
    <w:rsid w:val="031E7FB5"/>
    <w:rsid w:val="03AA5DB1"/>
    <w:rsid w:val="06764670"/>
    <w:rsid w:val="07107AC1"/>
    <w:rsid w:val="09187370"/>
    <w:rsid w:val="0F2E5AE8"/>
    <w:rsid w:val="12064AFA"/>
    <w:rsid w:val="12F72695"/>
    <w:rsid w:val="134C29E0"/>
    <w:rsid w:val="187F409E"/>
    <w:rsid w:val="19F63DCB"/>
    <w:rsid w:val="1D1064BA"/>
    <w:rsid w:val="1E2C58E8"/>
    <w:rsid w:val="1F2B5BA0"/>
    <w:rsid w:val="22665141"/>
    <w:rsid w:val="24855D52"/>
    <w:rsid w:val="252218F0"/>
    <w:rsid w:val="2C094E71"/>
    <w:rsid w:val="2C6721E1"/>
    <w:rsid w:val="2D517119"/>
    <w:rsid w:val="314825E1"/>
    <w:rsid w:val="31B56D93"/>
    <w:rsid w:val="3C575CBA"/>
    <w:rsid w:val="3C6321F0"/>
    <w:rsid w:val="40A60DC8"/>
    <w:rsid w:val="40B03CFF"/>
    <w:rsid w:val="41801923"/>
    <w:rsid w:val="44290050"/>
    <w:rsid w:val="464078D3"/>
    <w:rsid w:val="4C0A10C7"/>
    <w:rsid w:val="4DA62712"/>
    <w:rsid w:val="4ED908C5"/>
    <w:rsid w:val="4EF47084"/>
    <w:rsid w:val="51DD06CC"/>
    <w:rsid w:val="53CC09F8"/>
    <w:rsid w:val="59E73D0F"/>
    <w:rsid w:val="5D6A04B0"/>
    <w:rsid w:val="5E7E6D93"/>
    <w:rsid w:val="5F097414"/>
    <w:rsid w:val="6051475F"/>
    <w:rsid w:val="653F73D3"/>
    <w:rsid w:val="65A610A9"/>
    <w:rsid w:val="67334BBF"/>
    <w:rsid w:val="6BF64CA6"/>
    <w:rsid w:val="704C4576"/>
    <w:rsid w:val="70C745CA"/>
    <w:rsid w:val="728F5CAF"/>
    <w:rsid w:val="73027B3B"/>
    <w:rsid w:val="73702CF6"/>
    <w:rsid w:val="73F456D6"/>
    <w:rsid w:val="750D2929"/>
    <w:rsid w:val="752C70BB"/>
    <w:rsid w:val="78D33C8D"/>
    <w:rsid w:val="7D146DE8"/>
    <w:rsid w:val="7D7FDE66"/>
    <w:rsid w:val="AFD534AA"/>
    <w:rsid w:val="B37FD988"/>
    <w:rsid w:val="BE719AAF"/>
    <w:rsid w:val="DFDBDA40"/>
    <w:rsid w:val="F8DDF8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00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1246</Words>
  <Characters>1376</Characters>
  <Lines>15</Lines>
  <Paragraphs>4</Paragraphs>
  <TotalTime>4</TotalTime>
  <ScaleCrop>false</ScaleCrop>
  <LinksUpToDate>false</LinksUpToDate>
  <CharactersWithSpaces>1995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2020-01-01T05:20:00Z</dcterms:created>
  <dc:creator>王琳</dc:creator>
  <cp:lastModifiedBy>WPS_1658198915</cp:lastModifiedBy>
  <cp:lastPrinted>2023-02-16T07:26:00Z</cp:lastPrinted>
  <dcterms:modified xsi:type="dcterms:W3CDTF">2023-02-17T08:34:49Z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397CF8C0A0BB4C83984A72BC5C51F629</vt:lpwstr>
  </property>
</Properties>
</file>