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7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right="0" w:firstLine="0"/>
        <w:jc w:val="center"/>
        <w:textAlignment w:val="baseline"/>
        <w:outlineLvl w:val="9"/>
        <w:rPr>
          <w:rFonts w:ascii="宋体" w:hAnsi="宋体" w:eastAsia="宋体" w:cs="宋体"/>
          <w:b/>
          <w:bCs/>
          <w:spacing w:val="-18"/>
          <w:sz w:val="44"/>
          <w:szCs w:val="44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right="0" w:firstLine="0"/>
        <w:jc w:val="center"/>
        <w:textAlignment w:val="baseline"/>
        <w:outlineLvl w:val="9"/>
        <w:rPr>
          <w:rFonts w:ascii="宋体" w:hAnsi="宋体" w:eastAsia="宋体" w:cs="宋体"/>
          <w:b/>
          <w:bCs/>
          <w:spacing w:val="-18"/>
          <w:sz w:val="44"/>
          <w:szCs w:val="44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right="0" w:firstLine="0"/>
        <w:jc w:val="center"/>
        <w:textAlignment w:val="baseline"/>
        <w:outlineLvl w:val="9"/>
        <w:rPr>
          <w:rFonts w:ascii="宋体" w:hAnsi="宋体" w:eastAsia="宋体" w:cs="宋体"/>
          <w:b/>
          <w:bCs/>
          <w:spacing w:val="-18"/>
          <w:sz w:val="44"/>
          <w:szCs w:val="44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right="0" w:firstLine="0"/>
        <w:jc w:val="center"/>
        <w:textAlignment w:val="baseline"/>
        <w:outlineLvl w:val="9"/>
        <w:rPr>
          <w:rFonts w:ascii="宋体" w:hAnsi="宋体" w:eastAsia="宋体" w:cs="宋体"/>
          <w:b/>
          <w:bCs/>
          <w:spacing w:val="-18"/>
          <w:sz w:val="44"/>
          <w:szCs w:val="44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right="0" w:firstLine="0"/>
        <w:jc w:val="center"/>
        <w:textAlignment w:val="baseline"/>
        <w:outlineLvl w:val="9"/>
        <w:rPr>
          <w:rFonts w:hint="eastAsia" w:ascii="仿宋_GB2312" w:hAnsi="仿宋_GB2312" w:eastAsia="仿宋_GB2312" w:cs="仿宋_GB2312"/>
          <w:b w:val="0"/>
          <w:bCs w:val="0"/>
          <w:spacing w:val="-18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right="0" w:firstLine="0"/>
        <w:jc w:val="center"/>
        <w:textAlignment w:val="baseline"/>
        <w:outlineLvl w:val="9"/>
        <w:rPr>
          <w:rFonts w:hint="eastAsia" w:ascii="仿宋_GB2312" w:hAnsi="仿宋_GB2312" w:eastAsia="仿宋_GB2312" w:cs="仿宋_GB2312"/>
          <w:b w:val="0"/>
          <w:bCs w:val="0"/>
          <w:spacing w:val="-1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18"/>
          <w:sz w:val="32"/>
          <w:szCs w:val="32"/>
          <w:lang w:eastAsia="zh-CN"/>
        </w:rPr>
        <w:t>祁住建〔</w:t>
      </w:r>
      <w:r>
        <w:rPr>
          <w:rFonts w:hint="eastAsia" w:ascii="仿宋_GB2312" w:hAnsi="仿宋_GB2312" w:eastAsia="仿宋_GB2312" w:cs="仿宋_GB2312"/>
          <w:b w:val="0"/>
          <w:bCs w:val="0"/>
          <w:spacing w:val="-18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b w:val="0"/>
          <w:bCs w:val="0"/>
          <w:spacing w:val="-18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b w:val="0"/>
          <w:bCs w:val="0"/>
          <w:spacing w:val="-18"/>
          <w:sz w:val="32"/>
          <w:szCs w:val="32"/>
          <w:lang w:val="en-US" w:eastAsia="zh-CN"/>
        </w:rPr>
        <w:t>109号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right="0" w:firstLine="0"/>
        <w:jc w:val="center"/>
        <w:textAlignment w:val="baseline"/>
        <w:outlineLvl w:val="9"/>
        <w:rPr>
          <w:rFonts w:ascii="宋体" w:hAnsi="宋体" w:eastAsia="宋体" w:cs="宋体"/>
          <w:b/>
          <w:bCs/>
          <w:spacing w:val="-18"/>
          <w:sz w:val="44"/>
          <w:szCs w:val="44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left="0" w:right="0" w:firstLine="0"/>
        <w:jc w:val="center"/>
        <w:textAlignment w:val="baseline"/>
        <w:outlineLvl w:val="9"/>
        <w:rPr>
          <w:rFonts w:ascii="宋体" w:hAnsi="宋体" w:eastAsia="宋体" w:cs="宋体"/>
          <w:b/>
          <w:bCs/>
          <w:spacing w:val="-18"/>
          <w:sz w:val="44"/>
          <w:szCs w:val="44"/>
        </w:rPr>
      </w:pPr>
      <w:r>
        <w:rPr>
          <w:rFonts w:ascii="宋体" w:hAnsi="宋体" w:eastAsia="宋体" w:cs="宋体"/>
          <w:b/>
          <w:bCs/>
          <w:spacing w:val="-18"/>
          <w:sz w:val="44"/>
          <w:szCs w:val="44"/>
        </w:rPr>
        <w:t>关于印发</w:t>
      </w:r>
      <w:r>
        <w:rPr>
          <w:rFonts w:hint="eastAsia" w:ascii="宋体" w:hAnsi="宋体" w:eastAsia="宋体" w:cs="宋体"/>
          <w:b/>
          <w:bCs/>
          <w:spacing w:val="-18"/>
          <w:sz w:val="44"/>
          <w:szCs w:val="44"/>
          <w:lang w:eastAsia="zh-CN"/>
        </w:rPr>
        <w:t>《祁门县</w:t>
      </w:r>
      <w:r>
        <w:rPr>
          <w:rFonts w:ascii="宋体" w:hAnsi="宋体" w:eastAsia="宋体" w:cs="宋体"/>
          <w:b/>
          <w:bCs/>
          <w:spacing w:val="-18"/>
          <w:sz w:val="44"/>
          <w:szCs w:val="44"/>
        </w:rPr>
        <w:t>获得用水用气并联审批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left="0" w:right="0" w:firstLine="0"/>
        <w:jc w:val="center"/>
        <w:textAlignment w:val="baseline"/>
        <w:outlineLvl w:val="9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ascii="宋体" w:hAnsi="宋体" w:eastAsia="宋体" w:cs="宋体"/>
          <w:b/>
          <w:bCs/>
          <w:spacing w:val="-14"/>
          <w:sz w:val="44"/>
          <w:szCs w:val="44"/>
        </w:rPr>
        <w:t>实施办法</w:t>
      </w:r>
      <w:r>
        <w:rPr>
          <w:rFonts w:hint="eastAsia" w:ascii="宋体" w:hAnsi="宋体" w:eastAsia="宋体" w:cs="宋体"/>
          <w:b/>
          <w:bCs/>
          <w:spacing w:val="-18"/>
          <w:sz w:val="44"/>
          <w:szCs w:val="44"/>
          <w:lang w:eastAsia="zh-CN"/>
        </w:rPr>
        <w:t>》</w:t>
      </w:r>
      <w:r>
        <w:rPr>
          <w:rFonts w:ascii="宋体" w:hAnsi="宋体" w:eastAsia="宋体" w:cs="宋体"/>
          <w:b/>
          <w:bCs/>
          <w:spacing w:val="-14"/>
          <w:sz w:val="44"/>
          <w:szCs w:val="44"/>
        </w:rPr>
        <w:t>的通知</w:t>
      </w:r>
    </w:p>
    <w:p>
      <w:pPr>
        <w:spacing w:line="293" w:lineRule="auto"/>
        <w:rPr>
          <w:rFonts w:ascii="Arial"/>
          <w:sz w:val="21"/>
        </w:rPr>
      </w:pPr>
    </w:p>
    <w:p>
      <w:pPr>
        <w:spacing w:line="293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right="0" w:firstLine="0" w:firstLineChars="0"/>
        <w:textAlignment w:val="baseline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21"/>
          <w:sz w:val="32"/>
          <w:szCs w:val="32"/>
          <w:lang w:eastAsia="zh-CN"/>
        </w:rPr>
        <w:t>县直各有关单位、祁门县阊源供水公司、祁门县中燃公司</w:t>
      </w:r>
      <w:r>
        <w:rPr>
          <w:rFonts w:hint="eastAsia" w:ascii="仿宋" w:hAnsi="仿宋" w:eastAsia="仿宋" w:cs="仿宋"/>
          <w:spacing w:val="-21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right="0" w:firstLine="560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20"/>
          <w:sz w:val="32"/>
          <w:szCs w:val="32"/>
        </w:rPr>
        <w:t>为贯彻落实深化“放管服”改革，优化营商环境水气提升行</w:t>
      </w:r>
      <w:r>
        <w:rPr>
          <w:rFonts w:hint="eastAsia" w:ascii="仿宋" w:hAnsi="仿宋" w:eastAsia="仿宋" w:cs="仿宋"/>
          <w:spacing w:val="-18"/>
          <w:sz w:val="32"/>
          <w:szCs w:val="32"/>
        </w:rPr>
        <w:t>动，黄山市住建局印发《关于进一步优化我市营商环境提升</w:t>
      </w:r>
      <w:r>
        <w:rPr>
          <w:rFonts w:hint="eastAsia" w:ascii="仿宋" w:hAnsi="仿宋" w:eastAsia="仿宋" w:cs="仿宋"/>
          <w:spacing w:val="-19"/>
          <w:sz w:val="32"/>
          <w:szCs w:val="32"/>
        </w:rPr>
        <w:t>用水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用气报装便利度有关工作的通知》(黄建管〔2022〕35号),对</w:t>
      </w:r>
      <w:r>
        <w:rPr>
          <w:rFonts w:hint="eastAsia" w:ascii="仿宋" w:hAnsi="仿宋" w:eastAsia="仿宋" w:cs="仿宋"/>
          <w:spacing w:val="-18"/>
          <w:sz w:val="32"/>
          <w:szCs w:val="32"/>
        </w:rPr>
        <w:t>获得用水用气涉及占破路审核、占用挖掘城市道路、城市绿化管理审批、规划审查等事项实施并联审批办结，为进一步规范</w:t>
      </w:r>
      <w:r>
        <w:rPr>
          <w:rFonts w:hint="eastAsia" w:ascii="仿宋" w:hAnsi="仿宋" w:eastAsia="仿宋" w:cs="仿宋"/>
          <w:spacing w:val="-19"/>
          <w:sz w:val="32"/>
          <w:szCs w:val="32"/>
        </w:rPr>
        <w:t>相关</w:t>
      </w:r>
      <w:r>
        <w:rPr>
          <w:rFonts w:hint="eastAsia" w:ascii="仿宋" w:hAnsi="仿宋" w:eastAsia="仿宋" w:cs="仿宋"/>
          <w:spacing w:val="-18"/>
          <w:sz w:val="32"/>
          <w:szCs w:val="32"/>
        </w:rPr>
        <w:t>办理流程，现通知如下：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right="0" w:firstLine="643" w:firstLineChars="200"/>
        <w:textAlignment w:val="baseline"/>
        <w:outlineLvl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一</w:t>
      </w:r>
      <w:r>
        <w:rPr>
          <w:rFonts w:hint="eastAsia" w:ascii="黑体" w:hAnsi="黑体" w:eastAsia="黑体" w:cs="黑体"/>
          <w:spacing w:val="-57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、办理系统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right="0" w:firstLine="564" w:firstLineChars="200"/>
        <w:jc w:val="both"/>
        <w:textAlignment w:val="baseline"/>
        <w:rPr>
          <w:rFonts w:hint="eastAsia" w:ascii="仿宋" w:hAnsi="仿宋" w:eastAsia="仿宋" w:cs="仿宋"/>
          <w:spacing w:val="-14"/>
          <w:sz w:val="32"/>
          <w:szCs w:val="32"/>
        </w:rPr>
      </w:pPr>
      <w:r>
        <w:rPr>
          <w:rFonts w:hint="eastAsia" w:ascii="仿宋" w:hAnsi="仿宋" w:eastAsia="仿宋" w:cs="仿宋"/>
          <w:spacing w:val="-19"/>
          <w:sz w:val="32"/>
          <w:szCs w:val="32"/>
        </w:rPr>
        <w:t>通过电子政务外网环境访问“黄山市工程建设项目审批管理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系统”(</w:t>
      </w:r>
      <w:r>
        <w:rPr>
          <w:rFonts w:hint="eastAsia" w:ascii="仿宋" w:hAnsi="仿宋" w:eastAsia="仿宋" w:cs="仿宋"/>
          <w:spacing w:val="121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006FC5"/>
          <w:spacing w:val="-3"/>
          <w:sz w:val="32"/>
          <w:szCs w:val="32"/>
          <w:u w:val="single" w:color="auto"/>
        </w:rPr>
        <w:t>http://59.203.175.</w:t>
      </w:r>
      <w:r>
        <w:rPr>
          <w:rFonts w:hint="eastAsia" w:ascii="仿宋" w:hAnsi="仿宋" w:eastAsia="仿宋" w:cs="仿宋"/>
          <w:color w:val="006FC5"/>
          <w:spacing w:val="-44"/>
          <w:sz w:val="32"/>
          <w:szCs w:val="32"/>
          <w:u w:val="single" w:color="auto"/>
        </w:rPr>
        <w:t xml:space="preserve"> </w:t>
      </w:r>
      <w:r>
        <w:rPr>
          <w:rFonts w:hint="eastAsia" w:ascii="仿宋" w:hAnsi="仿宋" w:eastAsia="仿宋" w:cs="仿宋"/>
          <w:color w:val="006FC5"/>
          <w:spacing w:val="-3"/>
          <w:sz w:val="32"/>
          <w:szCs w:val="32"/>
          <w:u w:val="single" w:color="auto"/>
        </w:rPr>
        <w:t>109:8081/hsgg-g1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,)平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台内设的</w:t>
      </w:r>
      <w:r>
        <w:rPr>
          <w:rFonts w:hint="eastAsia" w:ascii="仿宋" w:hAnsi="仿宋" w:eastAsia="仿宋" w:cs="仿宋"/>
          <w:spacing w:val="-14"/>
          <w:sz w:val="32"/>
          <w:szCs w:val="32"/>
        </w:rPr>
        <w:t>“外线工程”(简称“工改平台”)模块办理。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23" w:firstLineChars="200"/>
        <w:textAlignment w:val="baseline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pacing w:val="-5"/>
          <w:sz w:val="32"/>
          <w:szCs w:val="32"/>
        </w:rPr>
        <w:t>二、办理流程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84" w:firstLineChars="200"/>
        <w:textAlignment w:val="baseline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11"/>
          <w:sz w:val="32"/>
          <w:szCs w:val="32"/>
        </w:rPr>
        <w:t>1.申请人(用水用气企业)通过电话预约、微信客户端、政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务网平台等方式申请，由</w:t>
      </w:r>
      <w:r>
        <w:rPr>
          <w:rFonts w:hint="eastAsia" w:ascii="仿宋" w:hAnsi="仿宋" w:eastAsia="仿宋" w:cs="仿宋"/>
          <w:spacing w:val="-21"/>
          <w:sz w:val="32"/>
          <w:szCs w:val="32"/>
          <w:lang w:eastAsia="zh-CN"/>
        </w:rPr>
        <w:t>祁门县阊源供水公司、祁门县中燃公司</w:t>
      </w:r>
      <w:r>
        <w:rPr>
          <w:rFonts w:hint="eastAsia" w:ascii="仿宋" w:hAnsi="仿宋" w:eastAsia="仿宋" w:cs="仿宋"/>
          <w:spacing w:val="2"/>
          <w:sz w:val="32"/>
          <w:szCs w:val="32"/>
        </w:rPr>
        <w:t>窗口代理申请人发起申请，全程代办。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right="0" w:firstLine="688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12"/>
          <w:sz w:val="32"/>
          <w:szCs w:val="32"/>
        </w:rPr>
        <w:t>2.用水用气报装办理分为备案和审批两种类别。需备案类</w:t>
      </w:r>
      <w:r>
        <w:rPr>
          <w:rFonts w:hint="eastAsia"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4"/>
          <w:sz w:val="32"/>
          <w:szCs w:val="32"/>
        </w:rPr>
        <w:t>的，由代理人将相关信息通过“工改平台”提</w:t>
      </w:r>
      <w:r>
        <w:rPr>
          <w:rFonts w:hint="eastAsia" w:ascii="仿宋" w:hAnsi="仿宋" w:eastAsia="仿宋" w:cs="仿宋"/>
          <w:spacing w:val="3"/>
          <w:sz w:val="32"/>
          <w:szCs w:val="32"/>
        </w:rPr>
        <w:t>交给</w:t>
      </w:r>
      <w:r>
        <w:rPr>
          <w:rFonts w:hint="eastAsia" w:ascii="仿宋" w:hAnsi="仿宋" w:eastAsia="仿宋" w:cs="仿宋"/>
          <w:spacing w:val="3"/>
          <w:sz w:val="32"/>
          <w:szCs w:val="32"/>
          <w:lang w:eastAsia="zh-CN"/>
        </w:rPr>
        <w:t>住建、</w:t>
      </w:r>
      <w:r>
        <w:rPr>
          <w:rFonts w:hint="eastAsia" w:ascii="仿宋" w:hAnsi="仿宋" w:eastAsia="仿宋" w:cs="仿宋"/>
          <w:spacing w:val="3"/>
          <w:sz w:val="32"/>
          <w:szCs w:val="32"/>
        </w:rPr>
        <w:t>资规、城管、</w:t>
      </w:r>
      <w:r>
        <w:rPr>
          <w:rFonts w:hint="eastAsia" w:ascii="仿宋" w:hAnsi="仿宋" w:eastAsia="仿宋" w:cs="仿宋"/>
          <w:spacing w:val="1"/>
          <w:sz w:val="32"/>
          <w:szCs w:val="32"/>
        </w:rPr>
        <w:t>交警等各部门审批人员备案；需审批类的，由代理人将相关信息</w:t>
      </w:r>
      <w:r>
        <w:rPr>
          <w:rFonts w:hint="eastAsia" w:ascii="仿宋" w:hAnsi="仿宋" w:eastAsia="仿宋" w:cs="仿宋"/>
          <w:spacing w:val="13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7"/>
          <w:sz w:val="32"/>
          <w:szCs w:val="32"/>
        </w:rPr>
        <w:t>通过“工改平台”提交</w:t>
      </w:r>
      <w:r>
        <w:rPr>
          <w:rFonts w:hint="eastAsia" w:ascii="仿宋" w:hAnsi="仿宋" w:eastAsia="仿宋" w:cs="仿宋"/>
          <w:spacing w:val="-7"/>
          <w:sz w:val="32"/>
          <w:szCs w:val="32"/>
          <w:lang w:eastAsia="zh-CN"/>
        </w:rPr>
        <w:t>住建、</w:t>
      </w:r>
      <w:r>
        <w:rPr>
          <w:rFonts w:hint="eastAsia" w:ascii="仿宋" w:hAnsi="仿宋" w:eastAsia="仿宋" w:cs="仿宋"/>
          <w:spacing w:val="-7"/>
          <w:sz w:val="32"/>
          <w:szCs w:val="32"/>
        </w:rPr>
        <w:t>资规、城管、交警等各部门审批人员审批。</w:t>
      </w:r>
      <w:r>
        <w:rPr>
          <w:rFonts w:hint="eastAsia" w:ascii="仿宋" w:hAnsi="仿宋" w:eastAsia="仿宋" w:cs="仿宋"/>
          <w:spacing w:val="12"/>
          <w:sz w:val="32"/>
          <w:szCs w:val="32"/>
        </w:rPr>
        <w:t>各审批机关办理时限不超过1个工作日。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right="0" w:firstLine="615" w:firstLineChars="200"/>
        <w:textAlignment w:val="baseline"/>
        <w:outlineLvl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pacing w:val="-7"/>
          <w:sz w:val="32"/>
          <w:szCs w:val="32"/>
        </w:rPr>
        <w:t>三、</w:t>
      </w:r>
      <w:r>
        <w:rPr>
          <w:rFonts w:hint="eastAsia" w:ascii="黑体" w:hAnsi="黑体" w:eastAsia="黑体" w:cs="黑体"/>
          <w:spacing w:val="-52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b/>
          <w:bCs/>
          <w:spacing w:val="-7"/>
          <w:sz w:val="32"/>
          <w:szCs w:val="32"/>
        </w:rPr>
        <w:t>建立联络对接机制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right="0" w:firstLine="664" w:firstLineChars="200"/>
        <w:textAlignment w:val="baseline"/>
        <w:rPr>
          <w:rFonts w:hint="eastAsia" w:ascii="仿宋" w:hAnsi="仿宋" w:eastAsia="仿宋" w:cs="仿宋"/>
          <w:spacing w:val="6"/>
          <w:sz w:val="32"/>
          <w:szCs w:val="32"/>
        </w:rPr>
      </w:pPr>
      <w:r>
        <w:rPr>
          <w:rFonts w:hint="eastAsia" w:ascii="仿宋" w:hAnsi="仿宋" w:eastAsia="仿宋" w:cs="仿宋"/>
          <w:spacing w:val="6"/>
          <w:sz w:val="32"/>
          <w:szCs w:val="32"/>
        </w:rPr>
        <w:t>1.</w:t>
      </w:r>
      <w:r>
        <w:rPr>
          <w:rFonts w:hint="eastAsia" w:ascii="仿宋" w:hAnsi="仿宋" w:eastAsia="仿宋" w:cs="仿宋"/>
          <w:spacing w:val="6"/>
          <w:sz w:val="32"/>
          <w:szCs w:val="32"/>
          <w:lang w:eastAsia="zh-CN"/>
        </w:rPr>
        <w:t>祁门县阊源供水公司、祁门县中燃公司</w:t>
      </w:r>
      <w:r>
        <w:rPr>
          <w:rFonts w:hint="eastAsia" w:ascii="仿宋" w:hAnsi="仿宋" w:eastAsia="仿宋" w:cs="仿宋"/>
          <w:spacing w:val="6"/>
          <w:sz w:val="32"/>
          <w:szCs w:val="32"/>
        </w:rPr>
        <w:t>通过各种渠</w:t>
      </w:r>
      <w:r>
        <w:rPr>
          <w:rFonts w:hint="eastAsia" w:ascii="仿宋" w:hAnsi="仿宋" w:eastAsia="仿宋" w:cs="仿宋"/>
          <w:spacing w:val="6"/>
          <w:sz w:val="32"/>
          <w:szCs w:val="32"/>
          <w:lang w:eastAsia="zh-CN"/>
        </w:rPr>
        <w:t>道</w:t>
      </w:r>
      <w:r>
        <w:rPr>
          <w:rFonts w:hint="eastAsia" w:ascii="仿宋" w:hAnsi="仿宋" w:eastAsia="仿宋" w:cs="仿宋"/>
          <w:spacing w:val="6"/>
          <w:sz w:val="32"/>
          <w:szCs w:val="32"/>
        </w:rPr>
        <w:t>，</w:t>
      </w:r>
      <w:r>
        <w:rPr>
          <w:rFonts w:hint="eastAsia" w:ascii="仿宋" w:hAnsi="仿宋" w:eastAsia="仿宋" w:cs="仿宋"/>
          <w:spacing w:val="6"/>
          <w:sz w:val="32"/>
          <w:szCs w:val="32"/>
          <w:lang w:eastAsia="zh-CN"/>
        </w:rPr>
        <w:t>把</w:t>
      </w:r>
      <w:r>
        <w:rPr>
          <w:rFonts w:hint="eastAsia" w:ascii="仿宋" w:hAnsi="仿宋" w:eastAsia="仿宋" w:cs="仿宋"/>
          <w:spacing w:val="6"/>
          <w:sz w:val="32"/>
          <w:szCs w:val="32"/>
        </w:rPr>
        <w:t>握企业对于获得用水用气的需求，实行提前介入服务。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right="0" w:firstLine="652" w:firstLineChars="200"/>
        <w:textAlignment w:val="baseline"/>
        <w:rPr>
          <w:rFonts w:hint="eastAsia" w:ascii="仿宋" w:hAnsi="仿宋" w:eastAsia="仿宋" w:cs="仿宋"/>
          <w:spacing w:val="-13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3"/>
          <w:sz w:val="32"/>
          <w:szCs w:val="32"/>
        </w:rPr>
        <w:t xml:space="preserve">2.各审批单位要按照对标最优的有关要求，简化审批环节， </w:t>
      </w:r>
      <w:r>
        <w:rPr>
          <w:rFonts w:hint="eastAsia" w:ascii="仿宋" w:hAnsi="仿宋" w:eastAsia="仿宋" w:cs="仿宋"/>
          <w:spacing w:val="6"/>
          <w:sz w:val="32"/>
          <w:szCs w:val="32"/>
        </w:rPr>
        <w:t>实行“一窗受理、联合审批、限时办结”,由工程建设项目审批</w:t>
      </w:r>
      <w:r>
        <w:rPr>
          <w:rFonts w:hint="eastAsia" w:ascii="仿宋" w:hAnsi="仿宋" w:eastAsia="仿宋" w:cs="仿宋"/>
          <w:spacing w:val="18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13"/>
          <w:sz w:val="32"/>
          <w:szCs w:val="32"/>
        </w:rPr>
        <w:t>综合服务窗口统一受理代办单位的用户水气外</w:t>
      </w:r>
      <w:r>
        <w:rPr>
          <w:rFonts w:hint="eastAsia" w:ascii="仿宋" w:hAnsi="仿宋" w:eastAsia="仿宋" w:cs="仿宋"/>
          <w:spacing w:val="12"/>
          <w:sz w:val="32"/>
          <w:szCs w:val="32"/>
        </w:rPr>
        <w:t>线工程报装申请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12"/>
          <w:sz w:val="32"/>
          <w:szCs w:val="32"/>
        </w:rPr>
        <w:t>后，由牵头部门(</w:t>
      </w:r>
      <w:r>
        <w:rPr>
          <w:rFonts w:hint="eastAsia" w:ascii="仿宋" w:hAnsi="仿宋" w:eastAsia="仿宋" w:cs="仿宋"/>
          <w:spacing w:val="12"/>
          <w:sz w:val="32"/>
          <w:szCs w:val="32"/>
          <w:lang w:eastAsia="zh-CN"/>
        </w:rPr>
        <w:t>住建</w:t>
      </w:r>
      <w:r>
        <w:rPr>
          <w:rFonts w:hint="eastAsia" w:ascii="仿宋" w:hAnsi="仿宋" w:eastAsia="仿宋" w:cs="仿宋"/>
          <w:spacing w:val="12"/>
          <w:sz w:val="32"/>
          <w:szCs w:val="32"/>
        </w:rPr>
        <w:t>部门)召集组织相关部门开展现场联合踏</w:t>
      </w:r>
      <w:r>
        <w:rPr>
          <w:rFonts w:hint="eastAsia" w:ascii="仿宋" w:hAnsi="仿宋" w:eastAsia="仿宋" w:cs="仿宋"/>
          <w:spacing w:val="1"/>
          <w:sz w:val="32"/>
          <w:szCs w:val="32"/>
        </w:rPr>
        <w:t>勘，确定最优的工程路由方案，由各部门现场会签确认，部门未派人参与视为默认；完善的施工方案进入联合审批流程，各相关部</w:t>
      </w:r>
      <w:bookmarkStart w:id="0" w:name="_GoBack"/>
      <w:bookmarkEnd w:id="0"/>
      <w:r>
        <w:rPr>
          <w:rFonts w:hint="eastAsia" w:ascii="仿宋" w:hAnsi="仿宋" w:eastAsia="仿宋" w:cs="仿宋"/>
          <w:spacing w:val="1"/>
          <w:sz w:val="32"/>
          <w:szCs w:val="32"/>
        </w:rPr>
        <w:t>门按照时限要求反馈意见，逾期视为默认。实行告知承诺制和容缺办理，由工程建设单位采取承诺破路、破绿、占路保护不低</w:t>
      </w:r>
      <w:r>
        <w:rPr>
          <w:rFonts w:hint="eastAsia"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1"/>
          <w:sz w:val="32"/>
          <w:szCs w:val="32"/>
        </w:rPr>
        <w:t>于原设计标准的恢复方式即可先行施工，相关部门加强事中事后</w:t>
      </w:r>
      <w:r>
        <w:rPr>
          <w:rFonts w:hint="eastAsia" w:ascii="仿宋" w:hAnsi="仿宋" w:eastAsia="仿宋" w:cs="仿宋"/>
          <w:spacing w:val="-13"/>
          <w:sz w:val="32"/>
          <w:szCs w:val="32"/>
        </w:rPr>
        <w:t>监管</w:t>
      </w:r>
      <w:r>
        <w:rPr>
          <w:rFonts w:hint="eastAsia" w:ascii="仿宋" w:hAnsi="仿宋" w:eastAsia="仿宋" w:cs="仿宋"/>
          <w:spacing w:val="-13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right="0" w:firstLine="652" w:firstLineChars="200"/>
        <w:textAlignment w:val="baseline"/>
        <w:rPr>
          <w:rFonts w:hint="eastAsia" w:ascii="仿宋" w:hAnsi="仿宋" w:eastAsia="仿宋" w:cs="仿宋"/>
          <w:spacing w:val="3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3"/>
          <w:sz w:val="32"/>
          <w:szCs w:val="32"/>
        </w:rPr>
        <w:t>特此通知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right="0" w:firstLine="652" w:firstLineChars="200"/>
        <w:jc w:val="center"/>
        <w:textAlignment w:val="baseline"/>
        <w:rPr>
          <w:rFonts w:hint="eastAsia" w:ascii="仿宋" w:hAnsi="仿宋" w:eastAsia="仿宋" w:cs="仿宋"/>
          <w:spacing w:val="3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3"/>
          <w:sz w:val="32"/>
          <w:szCs w:val="32"/>
          <w:lang w:val="en-US" w:eastAsia="zh-CN"/>
        </w:rPr>
        <w:t xml:space="preserve">                          2022年11月14日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right="0" w:firstLine="0" w:firstLineChars="0"/>
        <w:jc w:val="left"/>
        <w:textAlignment w:val="baseline"/>
        <w:outlineLvl w:val="9"/>
        <w:rPr>
          <w:rFonts w:hint="eastAsia" w:ascii="仿宋" w:hAnsi="仿宋" w:eastAsia="仿宋" w:cs="仿宋"/>
          <w:spacing w:val="3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right="0" w:firstLine="0" w:firstLineChars="0"/>
        <w:jc w:val="left"/>
        <w:textAlignment w:val="baseline"/>
        <w:outlineLvl w:val="9"/>
      </w:pPr>
      <w:r>
        <w:rPr>
          <w:rFonts w:hint="eastAsia" w:ascii="仿宋" w:hAnsi="仿宋" w:eastAsia="仿宋" w:cs="仿宋"/>
          <w:spacing w:val="3"/>
          <w:sz w:val="32"/>
          <w:szCs w:val="32"/>
          <w:lang w:val="en-US" w:eastAsia="zh-CN"/>
        </w:rPr>
        <w:t>（此件公开发布）</w:t>
      </w:r>
    </w:p>
    <w:sectPr>
      <w:pgSz w:w="11900" w:h="16840"/>
      <w:pgMar w:top="1440" w:right="1800" w:bottom="1440" w:left="1800" w:header="0" w:footer="1131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documentProtection w:enforcement="0"/>
  <w:characterSpacingControl w:val="doNotCompress"/>
  <w:compat>
    <w:spaceForUL/>
    <w:ulTrailSpace/>
    <w:useFELayout/>
    <w:compatSetting w:name="compatibilityMode" w:uri="http://schemas.microsoft.com/office/word" w:val="14"/>
  </w:compat>
  <w:docVars>
    <w:docVar w:name="commondata" w:val="eyJoZGlkIjoiZDM4MDY3ZGQ4MjBiZmQ5YTkzZWFlZjllZTg0YzIyM2UifQ=="/>
  </w:docVars>
  <w:rsids>
    <w:rsidRoot w:val="00000000"/>
    <w:rsid w:val="06406EDF"/>
    <w:rsid w:val="360B7E9D"/>
    <w:rsid w:val="395A1104"/>
    <w:rsid w:val="41B40E6F"/>
    <w:rsid w:val="53146CD9"/>
    <w:rsid w:val="7D8C54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793</Words>
  <Characters>841</Characters>
  <TotalTime>11</TotalTime>
  <ScaleCrop>false</ScaleCrop>
  <LinksUpToDate>false</LinksUpToDate>
  <CharactersWithSpaces>891</CharactersWithSpaces>
  <Application>WPS Office_10.1.0.7698_F1E327BC-269C-435d-A152-05C5408002CA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2022-11-14T14:55:00Z</dcterms:created>
  <dc:creator>Kingsoft-PDF</dc:creator>
  <cp:keywords>6371e66eb01fb90015dc752f</cp:keywords>
  <cp:lastModifiedBy>荼蘼</cp:lastModifiedBy>
  <cp:lastPrinted>2022-11-14T09:24:10Z</cp:lastPrinted>
  <dcterms:modified xsi:type="dcterms:W3CDTF">2022-11-14T09:25:14Z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2022-11-14T14:55:56Z</vt:filetime>
  </property>
  <property fmtid="{D5CDD505-2E9C-101B-9397-08002B2CF9AE}" pid="4" name="KSOProductBuildVer">
    <vt:lpwstr>2052-10.1.0.7698</vt:lpwstr>
  </property>
  <property fmtid="{D5CDD505-2E9C-101B-9397-08002B2CF9AE}" pid="5" name="ICV">
    <vt:lpwstr>9D5E02C618754EC2A0CFB7429DEAE988</vt:lpwstr>
  </property>
</Properties>
</file>