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附件1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中共祁门县委办公室2022年度公开比选工作人员职位表</w:t>
      </w:r>
    </w:p>
    <w:tbl>
      <w:tblPr>
        <w:tblStyle w:val="3"/>
        <w:tblpPr w:leftFromText="180" w:rightFromText="180" w:vertAnchor="page" w:horzAnchor="page" w:tblpX="1519" w:tblpY="3626"/>
        <w:tblOverlap w:val="never"/>
        <w:tblW w:w="13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09"/>
        <w:gridCol w:w="850"/>
        <w:gridCol w:w="851"/>
        <w:gridCol w:w="992"/>
        <w:gridCol w:w="1134"/>
        <w:gridCol w:w="1560"/>
        <w:gridCol w:w="1560"/>
        <w:gridCol w:w="3436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lang w:val="en-US" w:eastAsia="zh-CN"/>
              </w:rPr>
              <w:t>比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选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性质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职位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职位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职位简介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highlight w:val="none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祁门县委办公室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党群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</w:rPr>
              <w:t>从事综合文字材料工作，需具有较高的政策理论水平和较强的文字写作能力，经常加班，适合男性</w:t>
            </w:r>
            <w:r>
              <w:rPr>
                <w:rFonts w:hint="eastAsia"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方正仿宋_GBK" w:eastAsia="方正仿宋_GBK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val="en-US" w:eastAsia="zh-CN"/>
              </w:rPr>
              <w:t>4512101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center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center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72DA4D08"/>
    <w:rsid w:val="54631EE1"/>
    <w:rsid w:val="72D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仿宋_GB2312" w:hAnsi="仿宋_GB2312" w:eastAsia="宋体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2022-07-21T01:41:00Z</dcterms:created>
  <dc:creator>沧海一声呵呵</dc:creator>
  <cp:lastModifiedBy>沧海一声呵呵</cp:lastModifiedBy>
  <dcterms:modified xsi:type="dcterms:W3CDTF">2022-07-21T01:42:15Z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7BD3C93DA5B842F3BC04590B8E81B1AE</vt:lpwstr>
  </property>
</Properties>
</file>