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A2898">
      <w:pPr>
        <w:jc w:val="both"/>
        <w:rPr>
          <w:rFonts w:hint="eastAsia" w:ascii="仿宋_GB2312" w:hAnsi="黑体" w:eastAsia="仿宋_GB2312"/>
          <w:b/>
          <w:sz w:val="32"/>
          <w:szCs w:val="32"/>
          <w:lang w:eastAsia="zh-CN"/>
        </w:rPr>
      </w:pPr>
    </w:p>
    <w:p w14:paraId="14C9F84D">
      <w:pPr>
        <w:jc w:val="center"/>
        <w:rPr>
          <w:rFonts w:hint="eastAsia" w:ascii="仿宋_GB2312" w:hAnsi="黑体" w:eastAsia="仿宋_GB2312"/>
          <w:b/>
          <w:sz w:val="32"/>
          <w:szCs w:val="32"/>
        </w:rPr>
      </w:pPr>
    </w:p>
    <w:p w14:paraId="1994E93F">
      <w:pPr>
        <w:jc w:val="center"/>
        <w:rPr>
          <w:rFonts w:hint="eastAsia" w:ascii="仿宋_GB2312" w:hAnsi="黑体" w:eastAsia="仿宋_GB2312"/>
          <w:b/>
          <w:sz w:val="32"/>
          <w:szCs w:val="32"/>
        </w:rPr>
      </w:pPr>
    </w:p>
    <w:p w14:paraId="72BB99FF">
      <w:pPr>
        <w:jc w:val="center"/>
        <w:rPr>
          <w:rFonts w:hint="eastAsia" w:ascii="仿宋_GB2312" w:hAnsi="黑体" w:eastAsia="仿宋_GB2312"/>
          <w:b/>
          <w:sz w:val="32"/>
          <w:szCs w:val="32"/>
        </w:rPr>
      </w:pPr>
    </w:p>
    <w:p w14:paraId="0617EA59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0ECE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渚政〔2025〕26号</w:t>
      </w:r>
    </w:p>
    <w:p w14:paraId="78F55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E6C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关于印发《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渚口乡防溺水工作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实施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方案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》的通   知</w:t>
      </w:r>
    </w:p>
    <w:p w14:paraId="3B75E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9CE3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各村、渚口中心学校、乡政府各有关部门：</w:t>
      </w:r>
    </w:p>
    <w:p w14:paraId="7B7B8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现将《渚口乡防溺水工作实施方案》印发给你们，请你们严格贯彻执行，确保我乡境内不发生任何溺水事故。</w:t>
      </w:r>
    </w:p>
    <w:p w14:paraId="0EC39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7450F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75286A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祁门县渚口乡人民政府</w:t>
      </w:r>
    </w:p>
    <w:p w14:paraId="047DF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2025年5月8日  </w:t>
      </w:r>
    </w:p>
    <w:p w14:paraId="0866A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2915D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3F85D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1DBED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7E1D9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23C0F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55BA7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/>
          <w:b/>
          <w:bCs/>
          <w:sz w:val="52"/>
          <w:szCs w:val="52"/>
          <w:lang w:eastAsia="zh-CN"/>
        </w:rPr>
      </w:pPr>
    </w:p>
    <w:p w14:paraId="54890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渚口乡防溺水工作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实施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方案</w:t>
      </w:r>
    </w:p>
    <w:p w14:paraId="43651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 w14:paraId="10F7A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为扎实做好我乡预防青少年儿童溺水工作，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有效预防和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溺水事故的发生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确保青少年儿童生命安全。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现结合我乡工作实际，特制定本实施方案。</w:t>
      </w:r>
    </w:p>
    <w:p w14:paraId="195CFE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组织领导</w:t>
      </w:r>
    </w:p>
    <w:p w14:paraId="40091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鉴于乡人事变动，及时调整渚口乡预防青少年儿童溺水工作领导小组，由书记方晓飞同志任组长，其他班子成员任副组长，党建办、党政办、民政办、妇联、团委等相关部门工作人员为成员。领导小组下设办公室，由分管教育的同志兼任办公室主任。</w:t>
      </w:r>
    </w:p>
    <w:p w14:paraId="5DDA0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二、工作目标</w:t>
      </w:r>
    </w:p>
    <w:p w14:paraId="11EF0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预防为主、标本兼治，群防群治、源头治理；坚持属地管理、分级负责，尽职负责、失职追责，全面压实教育、管理、监护责任，建立健全政府、学校、家庭、社会“四位一体”预防溺水事件工作体系。加强学校安全教育，强化学生日常行为管理；加强家校沟通协调，强化家庭安全监管；加强部门联防联动，强化重点水域防控；加强社会公益宣传，强化公众安全防护意识，努力构建各尽其责、齐抓共管的防溺水工作格局，筑牢学生防溺水屏障，最大限度减少溺水事件发生。</w:t>
      </w:r>
    </w:p>
    <w:p w14:paraId="62386F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三、主要任务</w:t>
      </w:r>
    </w:p>
    <w:p w14:paraId="13CD3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（一）加强组织领导。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各学校、各村要高度重视预防青少年儿童溺水工作，切实加强领导，坚持“生命至上、安全第一、预防为主”，按照“属地管理、分级负责”和“谁主管、谁负责”的原则，切实负起统筹、协调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动员、组织、管理等责任，采取综合措施，抓好贯彻落实。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乡村两级要建立由熟悉水性的党员干部、退役军人、民兵等人员组成的应急救援小分队。</w:t>
      </w:r>
    </w:p>
    <w:p w14:paraId="196EF6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（二）落实包保机制。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乡、村两级包保责任制，包保到点、包保到户、包保到人。学校要建立校长-班主任-家长-学生提醒报告制度，逐一落实包保联系人和包保职责，定期对包保责任人履职情况进行检查。5月-10月重点时段，各村包保领导每周到包保村开展检查，建立检查整改台账，实行动态清零。暑期和节假日加大检查频次，乡村两级在每日放学后和周末、节假日等重点时段做好包保检查。</w:t>
      </w:r>
    </w:p>
    <w:p w14:paraId="638A3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落实监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护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学校要督促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青少年儿童监护人切实负起监护责任，教育青少年儿童不在水边嬉戏玩耍、不在无监护陪伴情况下游泳，预防溺水事故发生，未成年人监护人要对履行法律规定的监护责任作出承诺。</w:t>
      </w:r>
    </w:p>
    <w:p w14:paraId="3E7C2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（四）加强隐患排查。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摸清河流、水库、塘坝等各类水域的具体情况，明确权属主题，不明确的由乡政府指定管辖。对水域所属地方、单位、责任人、安全隐患、基础设施以及安全管理制度落实、警示标识、救援装备设置进行全面检查，逐一建立台账，标注具体排查人和排查时间，写明隐患和整改落实情况。完成辖区内各类水域防溺水“三个一”设施的设置更新：悬挂一幅防溺水宣传标语，设置一个防溺水安全警示牌，配备一套简易救生设备。学校要全面摸清农村留守儿童、进城务工人员子女、单亲家庭、重组家庭等特殊群体学生情况，分类汇总后同步报送乡政府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加强日常巡查。</w:t>
      </w:r>
    </w:p>
    <w:p w14:paraId="403F4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（五)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加强宣传教育。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乡村两级要通过海报、电子显示屏、广播、夜访等开展防溺水宣传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教育。学校要在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月集中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“六个一”和“六不”宣传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（即：开展一次安全隐患排查活动；制作一期“珍爱生命、预防溺水”的宣传栏、板报、手抄报等；印发一份防溺水宣传教育材料和致学生家长的一封信；召开一次防溺水主题班会；组织一次防溺水和游泳安全集中宣讲活动；布置一次防溺水安全教育专题作业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严格上课期间学生考勤制度，强化放学、课间、午休等重点时段管理，落实每日放学前和周末、节假日前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安全教育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提醒制度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进一步加强与家长的沟通联系，协同落实对未成年人的监护职责，每周至少向家长推送1次防溺水等安全提醒信息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0951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（六）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建立长效机制。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学校要动员全体教职员工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每学期和暑期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开展安全家访活动，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每月组织教师实地走访学生和家长不少于1次，每次必开展防溺水宣传。各村、学校要加强对家长的教育引导，进一步增强家长安全意识和监护人责任意识，反复提醒、时刻警惕，要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种途径、方式加强对外来务工人员家庭及学生的宣传引导。要针对特殊群体学生开展关心关爱帮扶工作。乡村两级干部要动态登记掌握长期在辖区居住和暑期返乡居住、走亲访友未成年人有关信息，建立工作台账，落实专人包保，对辖区内所有青少年儿童和其监护人等进行专门防溺水警示教育，督促学生家长或监护人切实担负起学生安全监护职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对无监护能力或监护能力较弱的祖辈监护人要重点予以关注，每日走访提醒，协助做好家庭监护。</w:t>
      </w:r>
    </w:p>
    <w:p w14:paraId="10B6A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三、工作要求</w:t>
      </w:r>
    </w:p>
    <w:p w14:paraId="11D6DF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（一）高度重视，认真组织。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各村各有关部门要充分认识预防溺水事故工作的必要性、紧迫性，切实增强维护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青少年儿童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安全的责任感、紧迫感，迅速行动起来，强化工作措施，推动防溺水工作扎实有效开展。</w:t>
      </w:r>
    </w:p>
    <w:p w14:paraId="34AA9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（二）强化措施,加强督查。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各村各有关单位要加强督导检查,确保机制健全、任务明确、措施到位。要健全工作方案和应急预案,细化工作措施,认真开展自查和整改工作,建立隐患排查台账,对发现的各类隐患逐一进行整改,确保隐患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、警示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防护设施、宣传教育、包保联系、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监管监控全覆盖。</w:t>
      </w:r>
    </w:p>
    <w:p w14:paraId="3CCE4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（三）加强协作,强化责任。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村各部门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要加强协调配合,齐抓共管,分工协作,全面排查安全隐患,及时解决突出问题,形成党政领导、部门联动、依法监管、社会参与的联动机制。要按照“谁主管、谁负责”和属地管理、分级负责的原则,建立健全预防溺水事故工作责任制和责任追究制,形成一级抓一级,层层抓落实的工作格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要按照工作要求,切实落实管理责任,加强信息报送,不得有情不报和缓报。凡因工作不到位、责任不落实、措施不得力而引发事故或造成严重后果的,将严肃追究相关责任人的责任。</w:t>
      </w:r>
    </w:p>
    <w:p w14:paraId="6D0D5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88A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 w14:paraId="633DDF83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C9A4571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43EF7FA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30F1DB"/>
    <w:multiLevelType w:val="singleLevel"/>
    <w:tmpl w:val="4930F1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MzA1MDliODBjOWExZTc2MWRkZTdkYjQ5NjlkYjAifQ=="/>
  </w:docVars>
  <w:rsids>
    <w:rsidRoot w:val="3DBC3C00"/>
    <w:rsid w:val="03295C92"/>
    <w:rsid w:val="08FA1588"/>
    <w:rsid w:val="12AA12F2"/>
    <w:rsid w:val="135701A7"/>
    <w:rsid w:val="16EB4AFB"/>
    <w:rsid w:val="196547FC"/>
    <w:rsid w:val="197D756E"/>
    <w:rsid w:val="249D29DA"/>
    <w:rsid w:val="2F392C66"/>
    <w:rsid w:val="3152620C"/>
    <w:rsid w:val="3C3318D9"/>
    <w:rsid w:val="3DBC3C00"/>
    <w:rsid w:val="3EF621A5"/>
    <w:rsid w:val="461168BD"/>
    <w:rsid w:val="462E03C5"/>
    <w:rsid w:val="49461727"/>
    <w:rsid w:val="4DDB0306"/>
    <w:rsid w:val="506B7A24"/>
    <w:rsid w:val="54A35509"/>
    <w:rsid w:val="55BE7976"/>
    <w:rsid w:val="5DD64553"/>
    <w:rsid w:val="61C71DE3"/>
    <w:rsid w:val="624127C0"/>
    <w:rsid w:val="642E4C84"/>
    <w:rsid w:val="65B22BF1"/>
    <w:rsid w:val="668D2415"/>
    <w:rsid w:val="67EC1211"/>
    <w:rsid w:val="7374480C"/>
    <w:rsid w:val="74640AAD"/>
    <w:rsid w:val="7AAB0205"/>
    <w:rsid w:val="7BCD09DE"/>
    <w:rsid w:val="7DA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2301</Words>
  <Characters>2310</Characters>
  <Lines>0</Lines>
  <Paragraphs>0</Paragraphs>
  <TotalTime>23</TotalTime>
  <ScaleCrop>false</ScaleCrop>
  <LinksUpToDate>false</LinksUpToDate>
  <CharactersWithSpaces>2403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2022-05-24T11:29:00Z</dcterms:created>
  <dc:creator>user</dc:creator>
  <cp:lastModifiedBy>俺不是个憨憨</cp:lastModifiedBy>
  <cp:lastPrinted>2025-05-27T02:18:00Z</cp:lastPrinted>
  <dcterms:modified xsi:type="dcterms:W3CDTF">2025-06-17T03:31:08Z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16DBCA7FD2624C3D815EFBA5C615AF3D_13</vt:lpwstr>
  </property>
  <property fmtid="{D5CDD505-2E9C-101B-9397-08002B2CF9AE}" pid="4" name="KSOTemplateDocerSaveRecord">
    <vt:lpwstr>eyJoZGlkIjoiYzdhMzA1MDliODBjOWExZTc2MWRkZTdkYjQ5NjlkYjAiLCJ1c2VySWQiOiI3MDM2NTczMzgifQ==</vt:lpwstr>
  </property>
</Properties>
</file>