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01C8"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spacing w:val="-12"/>
          <w:sz w:val="36"/>
          <w:szCs w:val="36"/>
        </w:rPr>
        <w:t>附件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>1</w:t>
      </w:r>
    </w:p>
    <w:p w14:paraId="5B250971">
      <w:pPr>
        <w:spacing w:before="114" w:line="219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安徽省医疗服务信息社会公开内容</w:t>
      </w:r>
    </w:p>
    <w:p w14:paraId="45F53FA1"/>
    <w:p w14:paraId="0168451E"/>
    <w:p w14:paraId="005B3242"/>
    <w:p w14:paraId="11E1D1A5">
      <w:pPr>
        <w:spacing w:line="18" w:lineRule="exact"/>
      </w:pPr>
    </w:p>
    <w:tbl>
      <w:tblPr>
        <w:tblStyle w:val="6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370"/>
        <w:gridCol w:w="1440"/>
        <w:gridCol w:w="1770"/>
        <w:gridCol w:w="1767"/>
      </w:tblGrid>
      <w:tr w14:paraId="7311F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 w14:paraId="4D1FEC65"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51435DC"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0413E960"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73C88BF1">
            <w:pPr>
              <w:spacing w:before="250" w:line="219" w:lineRule="auto"/>
              <w:ind w:firstLine="88"/>
              <w:rPr>
                <w:rFonts w:ascii="宋体" w:hAnsi="宋体" w:eastAsia="宋体" w:cs="宋体"/>
                <w:color w:val="FF000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 w14:paraId="4285B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62EC3A68">
            <w:pPr>
              <w:spacing w:line="245" w:lineRule="auto"/>
            </w:pPr>
          </w:p>
          <w:p w14:paraId="15E781A2">
            <w:pPr>
              <w:spacing w:line="245" w:lineRule="auto"/>
            </w:pPr>
          </w:p>
          <w:p w14:paraId="35412F1C">
            <w:pPr>
              <w:spacing w:line="246" w:lineRule="auto"/>
            </w:pPr>
          </w:p>
          <w:p w14:paraId="4F03DF0A">
            <w:pPr>
              <w:spacing w:line="246" w:lineRule="auto"/>
            </w:pPr>
          </w:p>
          <w:p w14:paraId="7F3B9C0A">
            <w:pPr>
              <w:spacing w:line="246" w:lineRule="auto"/>
            </w:pPr>
          </w:p>
          <w:p w14:paraId="38ECBE24">
            <w:pPr>
              <w:spacing w:line="246" w:lineRule="auto"/>
            </w:pPr>
          </w:p>
          <w:p w14:paraId="2829FD13"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 w14:paraId="0D248ECE">
            <w:pPr>
              <w:spacing w:line="252" w:lineRule="auto"/>
            </w:pPr>
          </w:p>
          <w:p w14:paraId="5D80C947">
            <w:pPr>
              <w:spacing w:line="253" w:lineRule="auto"/>
            </w:pPr>
          </w:p>
          <w:p w14:paraId="20A3BB66">
            <w:pPr>
              <w:spacing w:line="253" w:lineRule="auto"/>
            </w:pPr>
          </w:p>
          <w:p w14:paraId="3C9F6D3A"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622216D6"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08AEE4C7"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1EDF052B"/>
        </w:tc>
      </w:tr>
      <w:tr w14:paraId="4891F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4AA15686"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 w14:paraId="1795D21D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2F67E70E"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150B3F66"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08290C0D"/>
        </w:tc>
      </w:tr>
      <w:tr w14:paraId="763BE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34B4BA45"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 w14:paraId="306D96D8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2764928C"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2B6CE50D"/>
          <w:p w14:paraId="2D11E29F"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1AF13B5F"/>
          <w:p w14:paraId="02AEDC01"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</w:tr>
      <w:tr w14:paraId="40D9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4BC01C45"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 w14:paraId="69A9BCE3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156231DA">
            <w:pPr>
              <w:spacing w:before="118" w:line="220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52913DEE">
            <w:r>
              <w:rPr>
                <w:rFonts w:hint="eastAsia"/>
              </w:rPr>
              <w:t>脑外科、普外科、心内科、呼吸内科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0098CA86">
            <w:r>
              <w:rPr>
                <w:rFonts w:hint="eastAsia"/>
              </w:rPr>
              <w:t>脑外科、普外科、心内科、呼吸内科</w:t>
            </w:r>
          </w:p>
        </w:tc>
      </w:tr>
      <w:tr w14:paraId="6CEAD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2BAA621E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38D9C47">
            <w:pPr>
              <w:spacing w:before="12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8B6FE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F67D99">
            <w:pPr>
              <w:jc w:val="center"/>
            </w:pPr>
            <w:r>
              <w:rPr>
                <w:rFonts w:hint="eastAsia" w:eastAsia="宋体"/>
              </w:rPr>
              <w:t>0</w:t>
            </w:r>
          </w:p>
        </w:tc>
      </w:tr>
      <w:tr w14:paraId="0339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39DEB058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87ED326">
            <w:pPr>
              <w:spacing w:before="11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26E45F6">
            <w:pPr>
              <w:jc w:val="center"/>
            </w:pPr>
            <w:r>
              <w:rPr>
                <w:rFonts w:hint="eastAsia" w:eastAsia="宋体"/>
              </w:rPr>
              <w:t>300/91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07A372">
            <w:pPr>
              <w:jc w:val="center"/>
            </w:pPr>
            <w:r>
              <w:rPr>
                <w:rFonts w:hint="eastAsia" w:eastAsia="宋体"/>
              </w:rPr>
              <w:t>300/91</w:t>
            </w:r>
          </w:p>
        </w:tc>
      </w:tr>
      <w:tr w14:paraId="3D579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052E7991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85230CD">
            <w:pPr>
              <w:spacing w:before="118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87604DE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实际1:0.59</w:t>
            </w:r>
          </w:p>
          <w:p w14:paraId="59D6390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编制1:0.57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27AFFF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实际1:0.59</w:t>
            </w:r>
          </w:p>
          <w:p w14:paraId="212BCDA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编制1:0.57</w:t>
            </w:r>
          </w:p>
        </w:tc>
      </w:tr>
      <w:tr w14:paraId="2834A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4AED5343">
            <w:pPr>
              <w:spacing w:line="250" w:lineRule="auto"/>
            </w:pPr>
          </w:p>
          <w:p w14:paraId="57E3BA8C">
            <w:pPr>
              <w:spacing w:line="250" w:lineRule="auto"/>
            </w:pPr>
          </w:p>
          <w:p w14:paraId="60DD321E">
            <w:pPr>
              <w:spacing w:line="250" w:lineRule="auto"/>
            </w:pPr>
          </w:p>
          <w:p w14:paraId="1ABF3F27">
            <w:pPr>
              <w:spacing w:line="251" w:lineRule="auto"/>
            </w:pPr>
          </w:p>
          <w:p w14:paraId="340DC789">
            <w:pPr>
              <w:spacing w:before="81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0736651">
            <w:pPr>
              <w:spacing w:before="11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69A67DE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273.</w:t>
            </w:r>
            <w:r>
              <w:rPr>
                <w:rFonts w:hint="eastAsia" w:eastAsia="宋体"/>
                <w:lang w:val="en-US" w:eastAsia="zh-CN"/>
              </w:rPr>
              <w:t>73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78AB535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341.52</w:t>
            </w:r>
          </w:p>
        </w:tc>
      </w:tr>
      <w:tr w14:paraId="014A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201E42F3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715FD3F">
            <w:pPr>
              <w:spacing w:before="12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31BF36F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3</w:t>
            </w:r>
            <w:r>
              <w:rPr>
                <w:rFonts w:hint="eastAsia" w:eastAsia="宋体"/>
                <w:lang w:val="en-US" w:eastAsia="zh-CN"/>
              </w:rPr>
              <w:t>619.34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45DA02E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3505.87</w:t>
            </w:r>
          </w:p>
        </w:tc>
      </w:tr>
      <w:tr w14:paraId="7C23A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0067B1C9"/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4D9D150A">
            <w:pPr>
              <w:spacing w:before="116" w:line="219" w:lineRule="auto"/>
              <w:ind w:firstLine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 w14:paraId="0F9B0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19B2BFA"/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 w14:paraId="4DCA837B">
            <w:pPr>
              <w:spacing w:line="274" w:lineRule="auto"/>
            </w:pPr>
          </w:p>
          <w:p w14:paraId="68CBD04E"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0A59563D"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47134A1"/>
          <w:p w14:paraId="4CA7B94A"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7</w:t>
            </w:r>
            <w:r>
              <w:rPr>
                <w:rFonts w:hint="eastAsia" w:eastAsia="宋体"/>
                <w:lang w:val="en-US" w:eastAsia="zh-CN"/>
              </w:rPr>
              <w:t>4.5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3CE25949"/>
          <w:p w14:paraId="1F0DD025">
            <w:pPr>
              <w:jc w:val="center"/>
            </w:pPr>
            <w:r>
              <w:rPr>
                <w:rFonts w:hint="eastAsia" w:eastAsia="宋体"/>
              </w:rPr>
              <w:t>75</w:t>
            </w:r>
            <w:r>
              <w:rPr>
                <w:rFonts w:hint="eastAsia"/>
              </w:rPr>
              <w:t>%</w:t>
            </w:r>
          </w:p>
        </w:tc>
      </w:tr>
      <w:tr w14:paraId="02977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2280BD37"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 w14:paraId="639F3E9D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23BB1271"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4BB83AAA"/>
          <w:p w14:paraId="038BA9FD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1.9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0E600BF0"/>
          <w:p w14:paraId="326BA305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</w:rPr>
              <w:t>2</w:t>
            </w:r>
            <w:r>
              <w:rPr>
                <w:rFonts w:hint="eastAsia"/>
              </w:rPr>
              <w:t>%</w:t>
            </w:r>
          </w:p>
        </w:tc>
      </w:tr>
      <w:tr w14:paraId="289C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580E8415">
            <w:pPr>
              <w:spacing w:line="245" w:lineRule="auto"/>
            </w:pPr>
          </w:p>
          <w:p w14:paraId="4AB0DB74">
            <w:pPr>
              <w:spacing w:line="245" w:lineRule="auto"/>
            </w:pPr>
          </w:p>
          <w:p w14:paraId="59DE5F3B">
            <w:pPr>
              <w:spacing w:line="246" w:lineRule="auto"/>
            </w:pPr>
          </w:p>
          <w:p w14:paraId="5CBF11ED">
            <w:pPr>
              <w:spacing w:line="246" w:lineRule="auto"/>
            </w:pPr>
          </w:p>
          <w:p w14:paraId="61D773C7">
            <w:pPr>
              <w:spacing w:line="246" w:lineRule="auto"/>
            </w:pPr>
          </w:p>
          <w:p w14:paraId="053DCDB1">
            <w:pPr>
              <w:spacing w:line="246" w:lineRule="auto"/>
            </w:pPr>
          </w:p>
          <w:p w14:paraId="51FBF1C6">
            <w:pPr>
              <w:spacing w:line="246" w:lineRule="auto"/>
            </w:pPr>
          </w:p>
          <w:p w14:paraId="4CA04730">
            <w:pPr>
              <w:spacing w:line="246" w:lineRule="auto"/>
            </w:pPr>
          </w:p>
          <w:p w14:paraId="7B0B82BC"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D79DDB1">
            <w:pPr>
              <w:spacing w:before="119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76FDB9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5FD2B1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99.6</w:t>
            </w:r>
          </w:p>
        </w:tc>
      </w:tr>
      <w:tr w14:paraId="4F86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EE61AF8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EA6E877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F5D685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F071D4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100</w:t>
            </w:r>
          </w:p>
        </w:tc>
      </w:tr>
      <w:tr w14:paraId="4E4FB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73A6CF7C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814C734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02D552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88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E1EAE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86</w:t>
            </w:r>
          </w:p>
        </w:tc>
      </w:tr>
      <w:tr w14:paraId="390D1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68594EF5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D59559E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E515D5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40.91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FE2173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="宋体"/>
              </w:rPr>
              <w:t>31.59</w:t>
            </w:r>
          </w:p>
        </w:tc>
      </w:tr>
      <w:tr w14:paraId="7FF60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03751E79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2329234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73B49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0.3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E52D85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0.4</w:t>
            </w:r>
          </w:p>
        </w:tc>
      </w:tr>
      <w:tr w14:paraId="4593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6403A27A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8604E5D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5D3490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068A8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 w14:paraId="76F8B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70F3AD02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34E899B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CBCAF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4DE75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 w14:paraId="4AC8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8504F08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727486F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21C1EA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16.7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FF6B4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18.6</w:t>
            </w:r>
          </w:p>
        </w:tc>
      </w:tr>
      <w:tr w14:paraId="42486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635BA76A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8D1A443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0EDE31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A97A89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</w:tbl>
    <w:p w14:paraId="04DA7E39"/>
    <w:p w14:paraId="71E47536">
      <w:pPr>
        <w:sectPr>
          <w:footerReference r:id="rId3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 w14:paraId="52BF1125">
      <w:pPr>
        <w:spacing w:line="193" w:lineRule="exact"/>
      </w:pPr>
    </w:p>
    <w:tbl>
      <w:tblPr>
        <w:tblStyle w:val="6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 w14:paraId="13DB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 w14:paraId="080337F8">
            <w:pPr>
              <w:spacing w:line="245" w:lineRule="auto"/>
            </w:pPr>
          </w:p>
          <w:p w14:paraId="30F3E7FE">
            <w:pPr>
              <w:spacing w:line="246" w:lineRule="auto"/>
            </w:pPr>
          </w:p>
          <w:p w14:paraId="10F1A4BA">
            <w:pPr>
              <w:spacing w:line="246" w:lineRule="auto"/>
            </w:pPr>
          </w:p>
          <w:p w14:paraId="33ECD3CF">
            <w:pPr>
              <w:spacing w:line="246" w:lineRule="auto"/>
            </w:pPr>
          </w:p>
          <w:p w14:paraId="02DC2C46">
            <w:pPr>
              <w:spacing w:line="246" w:lineRule="auto"/>
            </w:pPr>
          </w:p>
          <w:p w14:paraId="10247D32">
            <w:pPr>
              <w:spacing w:line="246" w:lineRule="auto"/>
            </w:pPr>
          </w:p>
          <w:p w14:paraId="41EB220B">
            <w:pPr>
              <w:spacing w:line="246" w:lineRule="auto"/>
            </w:pPr>
          </w:p>
          <w:p w14:paraId="4C8AAF34">
            <w:pPr>
              <w:spacing w:line="246" w:lineRule="auto"/>
            </w:pPr>
          </w:p>
          <w:p w14:paraId="1B2AA437"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A6CB509">
            <w:pPr>
              <w:spacing w:before="120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58155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D438EE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6E51C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104B1024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639CD09">
            <w:pPr>
              <w:spacing w:before="115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B05E7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EC059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2E5ED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5B512F4F"/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 w14:paraId="5DD1DB19">
            <w:pPr>
              <w:spacing w:line="261" w:lineRule="auto"/>
            </w:pPr>
          </w:p>
          <w:p w14:paraId="58D2020A">
            <w:pPr>
              <w:spacing w:line="261" w:lineRule="auto"/>
            </w:pPr>
          </w:p>
          <w:p w14:paraId="3DBB1BB0">
            <w:pPr>
              <w:spacing w:before="81" w:line="219" w:lineRule="auto"/>
              <w:ind w:firstLine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508FDB23"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567621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170BF3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1.7</w:t>
            </w:r>
          </w:p>
        </w:tc>
      </w:tr>
      <w:tr w14:paraId="307EF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21A6C97D"/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 w14:paraId="2D988223"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06099471"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A0289C"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2.4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0079F"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2.5</w:t>
            </w:r>
          </w:p>
        </w:tc>
      </w:tr>
      <w:tr w14:paraId="1C8C4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50560103"/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 w14:paraId="2573AEF5"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0E42DD9D"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6DABA8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2.9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45D02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3.0</w:t>
            </w:r>
          </w:p>
        </w:tc>
      </w:tr>
      <w:tr w14:paraId="1C0F9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14137FD2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0CCF3A6">
            <w:pPr>
              <w:spacing w:before="117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43E747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59.8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15141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51.1</w:t>
            </w:r>
          </w:p>
        </w:tc>
      </w:tr>
      <w:tr w14:paraId="05332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7CCC8653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E916E8E">
            <w:pPr>
              <w:spacing w:before="129" w:line="220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BCF762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6.9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340D4E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7.7</w:t>
            </w:r>
          </w:p>
        </w:tc>
      </w:tr>
      <w:tr w14:paraId="4FB8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039CDB5E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3888663">
            <w:pPr>
              <w:spacing w:before="118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CB06A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35892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E58878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32686</w:t>
            </w:r>
          </w:p>
        </w:tc>
      </w:tr>
      <w:tr w14:paraId="7EB1F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 w14:paraId="423E5DA0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2A19F45"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9CE495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2239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70D8CE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1884</w:t>
            </w:r>
          </w:p>
        </w:tc>
      </w:tr>
      <w:tr w14:paraId="7DEAE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0BF21F33"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24FEE3C"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729FC2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85.8%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BA80AD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85.2%</w:t>
            </w:r>
          </w:p>
        </w:tc>
      </w:tr>
      <w:tr w14:paraId="61F1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2E0D75A4"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18EA4C15">
            <w:pPr>
              <w:spacing w:before="128" w:line="219" w:lineRule="auto"/>
              <w:ind w:firstLine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）</w:t>
            </w:r>
          </w:p>
        </w:tc>
      </w:tr>
    </w:tbl>
    <w:p w14:paraId="3E0AF457"/>
    <w:p w14:paraId="24443557">
      <w:pPr>
        <w:sectPr>
          <w:footerReference r:id="rId4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p w14:paraId="1E1C5C42">
      <w:pPr>
        <w:spacing w:line="252" w:lineRule="auto"/>
      </w:pPr>
    </w:p>
    <w:p w14:paraId="732AD05A"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附件2</w:t>
      </w:r>
    </w:p>
    <w:p w14:paraId="671047DC"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医疗机构住院患者单病种平均费用</w:t>
      </w:r>
    </w:p>
    <w:p w14:paraId="1A8BE163">
      <w:pPr>
        <w:spacing w:line="180" w:lineRule="exact"/>
      </w:pPr>
    </w:p>
    <w:tbl>
      <w:tblPr>
        <w:tblStyle w:val="6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10"/>
        <w:gridCol w:w="1980"/>
        <w:gridCol w:w="1770"/>
        <w:gridCol w:w="1826"/>
      </w:tblGrid>
      <w:tr w14:paraId="3AFC7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0F17A056">
            <w:pPr>
              <w:spacing w:before="138" w:line="220" w:lineRule="auto"/>
              <w:ind w:firstLine="2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 w14:paraId="17B04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2E6F91E">
            <w:pPr>
              <w:spacing w:line="436" w:lineRule="auto"/>
            </w:pPr>
          </w:p>
          <w:p w14:paraId="50FF3B79">
            <w:pPr>
              <w:spacing w:before="65" w:line="221" w:lineRule="auto"/>
              <w:ind w:firstLine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2E67C882">
            <w:pPr>
              <w:spacing w:before="193" w:line="220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 w14:paraId="3D40D40A">
            <w:pPr>
              <w:spacing w:before="91" w:line="219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 w14:paraId="4A1D0583">
            <w:pPr>
              <w:spacing w:before="52" w:line="219" w:lineRule="auto"/>
              <w:ind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7B0887BF">
            <w:pPr>
              <w:spacing w:line="435" w:lineRule="auto"/>
            </w:pPr>
          </w:p>
          <w:p w14:paraId="31AB6BE2">
            <w:pPr>
              <w:spacing w:before="65" w:line="219" w:lineRule="auto"/>
              <w:ind w:firstLine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6BDF1E28">
            <w:pPr>
              <w:spacing w:line="434" w:lineRule="auto"/>
            </w:pPr>
          </w:p>
          <w:p w14:paraId="20A68145"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0"/>
                <w:szCs w:val="20"/>
              </w:rPr>
              <w:t>本期平均费用(元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6DD02BBE">
            <w:pPr>
              <w:spacing w:line="436" w:lineRule="auto"/>
            </w:pPr>
          </w:p>
          <w:p w14:paraId="784C5C41">
            <w:pPr>
              <w:spacing w:before="65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 w14:paraId="38D6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140358A4">
            <w:pPr>
              <w:spacing w:before="214" w:line="187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7B909B18"/>
          <w:p w14:paraId="0FF97E0B"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4131F1AF"/>
          <w:p w14:paraId="6884419D">
            <w:pPr>
              <w:ind w:firstLine="415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52F9907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7646.97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7E37A085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7066.81</w:t>
            </w:r>
          </w:p>
        </w:tc>
      </w:tr>
      <w:tr w14:paraId="3BEF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251FCA62">
            <w:pPr>
              <w:spacing w:before="21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95B5D1"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69311"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3757C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5447.36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A33AAF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5390.2</w:t>
            </w:r>
          </w:p>
        </w:tc>
      </w:tr>
      <w:tr w14:paraId="7DD1E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5C41B971"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743DE4"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9002BA">
            <w:pPr>
              <w:ind w:firstLine="415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1605A7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8775.77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7EDD7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041F6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1E168C18">
            <w:pPr>
              <w:spacing w:before="20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C89652">
            <w:pPr>
              <w:jc w:val="center"/>
            </w:pPr>
            <w:r>
              <w:rPr>
                <w:rFonts w:hint="eastAsia"/>
              </w:rPr>
              <w:t>胃恶性肿瘤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8D139D">
            <w:pPr>
              <w:ind w:firstLine="415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08745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28936.4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45149F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24192.93</w:t>
            </w:r>
          </w:p>
        </w:tc>
      </w:tr>
      <w:tr w14:paraId="61ADA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7B64BACE">
            <w:pPr>
              <w:spacing w:before="217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DEC876"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B4F1B3">
            <w:pPr>
              <w:ind w:firstLine="415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7B4B4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CBCCD9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20728.7</w:t>
            </w:r>
          </w:p>
        </w:tc>
      </w:tr>
      <w:tr w14:paraId="68C5F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3AD9C188"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470E55">
            <w:pPr>
              <w:jc w:val="center"/>
            </w:pPr>
            <w:r>
              <w:rPr>
                <w:rFonts w:hint="eastAsia"/>
              </w:rPr>
              <w:t>甲状腺肿瘤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7A2B4C">
            <w:pPr>
              <w:ind w:firstLine="415"/>
            </w:pPr>
            <w:r>
              <w:rPr>
                <w:rFonts w:hint="eastAsia"/>
              </w:rPr>
              <w:t>甲状腺全切术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BCEBA5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8503.96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26F538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5586.96</w:t>
            </w:r>
          </w:p>
        </w:tc>
      </w:tr>
      <w:tr w14:paraId="4EA6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0A1A6393">
            <w:pPr>
              <w:spacing w:before="218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FCE550">
            <w:pPr>
              <w:jc w:val="center"/>
            </w:pPr>
            <w:r>
              <w:rPr>
                <w:rFonts w:hint="eastAsia"/>
              </w:rPr>
              <w:t>白内障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03917D">
            <w:pPr>
              <w:jc w:val="center"/>
            </w:pPr>
            <w:r>
              <w:rPr>
                <w:rFonts w:hint="eastAsia"/>
              </w:rPr>
              <w:t>白内障小切口摘除术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BC321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3705.73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E0C0F9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3824.69</w:t>
            </w:r>
          </w:p>
        </w:tc>
      </w:tr>
      <w:tr w14:paraId="4970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33397B87">
            <w:pPr>
              <w:spacing w:before="20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CC91C7">
            <w:pPr>
              <w:jc w:val="center"/>
            </w:pPr>
            <w:r>
              <w:rPr>
                <w:rFonts w:hint="eastAsia"/>
              </w:rPr>
              <w:t>腹股沟斜疝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8D2A46">
            <w:pPr>
              <w:ind w:firstLine="415"/>
            </w:pPr>
            <w:r>
              <w:rPr>
                <w:rFonts w:hint="eastAsia"/>
              </w:rPr>
              <w:t>腹股沟疝修补术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15BB24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4942.24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0DD22A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5463.02</w:t>
            </w:r>
          </w:p>
        </w:tc>
      </w:tr>
      <w:tr w14:paraId="08078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70199CF6">
            <w:pPr>
              <w:spacing w:before="21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D5B18F">
            <w:pPr>
              <w:jc w:val="center"/>
            </w:pPr>
            <w:r>
              <w:rPr>
                <w:rFonts w:hint="eastAsia"/>
              </w:rPr>
              <w:t>翼状胬肉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BF83E8">
            <w:pPr>
              <w:ind w:firstLine="415"/>
            </w:pPr>
            <w:r>
              <w:rPr>
                <w:rFonts w:hint="eastAsia"/>
              </w:rPr>
              <w:t>翼状胬肉切除术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0F0B5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1777.34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5FFAC2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1813.5</w:t>
            </w:r>
          </w:p>
        </w:tc>
      </w:tr>
      <w:tr w14:paraId="241BC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267B7286">
            <w:pPr>
              <w:spacing w:before="216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66A533">
            <w:pPr>
              <w:jc w:val="center"/>
            </w:pPr>
            <w:r>
              <w:rPr>
                <w:rFonts w:hint="eastAsia"/>
              </w:rPr>
              <w:t xml:space="preserve">子宫肌瘤 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4135E8">
            <w:pPr>
              <w:ind w:firstLine="415"/>
            </w:pPr>
            <w:r>
              <w:rPr>
                <w:rFonts w:hint="eastAsia"/>
              </w:rPr>
              <w:t>子宫切除术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012B4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5615.91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565049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5737.19</w:t>
            </w:r>
          </w:p>
        </w:tc>
      </w:tr>
      <w:tr w14:paraId="6D196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6C57CDA4">
            <w:pPr>
              <w:spacing w:before="215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3F97D0AF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4B6BB001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1193A7F8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0405B0F7"/>
        </w:tc>
      </w:tr>
      <w:tr w14:paraId="28A60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2ACB6E9E">
            <w:pPr>
              <w:spacing w:before="206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2833EF86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30D03C13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6449F206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7BB75324"/>
        </w:tc>
      </w:tr>
      <w:tr w14:paraId="33E5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1DC591B8">
            <w:pPr>
              <w:spacing w:before="217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5C449EDA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08DB759F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6DB2A7C6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5029E549"/>
        </w:tc>
      </w:tr>
      <w:tr w14:paraId="1B2B6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7868B36D">
            <w:pPr>
              <w:spacing w:before="207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2D3717E2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4FCB5329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6E5D50E5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667F639E"/>
        </w:tc>
      </w:tr>
      <w:tr w14:paraId="2F27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0FD14AE4">
            <w:pPr>
              <w:spacing w:before="218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7DD7E9CF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1555B3A5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29725E2A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58B745DC"/>
        </w:tc>
      </w:tr>
      <w:tr w14:paraId="04358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D397BED">
            <w:pPr>
              <w:spacing w:before="20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7E86CF7A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6042E3F5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706E8935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535EC5BF"/>
        </w:tc>
      </w:tr>
      <w:tr w14:paraId="615E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7C716F62">
            <w:pPr>
              <w:spacing w:before="21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7DDC64CA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43D63D70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01632953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6F1B1B02"/>
        </w:tc>
      </w:tr>
      <w:tr w14:paraId="53CC4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1CFA5D8E"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0956DB1A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182F9B01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5916E0AE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75619871"/>
        </w:tc>
      </w:tr>
      <w:tr w14:paraId="1D58E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0DCD35C3"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35621A3A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6FF5F19C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3DF5F8BD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1B8CA644"/>
        </w:tc>
      </w:tr>
      <w:tr w14:paraId="7BEFE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65865F4E"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486DACCF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2D6AF972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6AA2D016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375D2789"/>
        </w:tc>
      </w:tr>
    </w:tbl>
    <w:p w14:paraId="68F18C2A">
      <w:pPr>
        <w:sectPr>
          <w:footerReference r:id="rId5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 w14:paraId="2D356524"/>
    <w:p w14:paraId="45A672DA">
      <w:pPr>
        <w:spacing w:line="222" w:lineRule="exact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 w14:paraId="6501E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11499DD0">
            <w:pPr>
              <w:spacing w:before="136" w:line="219" w:lineRule="auto"/>
              <w:ind w:firstLine="2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 w14:paraId="0DD89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70F47149">
            <w:pPr>
              <w:spacing w:line="308" w:lineRule="auto"/>
            </w:pPr>
          </w:p>
          <w:p w14:paraId="00A73E2D">
            <w:pPr>
              <w:spacing w:before="65" w:line="221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</w:tcPr>
          <w:p w14:paraId="0B10656D">
            <w:pPr>
              <w:spacing w:before="75" w:line="281" w:lineRule="auto"/>
              <w:ind w:left="260" w:right="222"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 w14:paraId="7B0951B6">
            <w:pPr>
              <w:spacing w:line="219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 w14:paraId="1FBB523F">
            <w:pPr>
              <w:spacing w:line="307" w:lineRule="auto"/>
            </w:pPr>
          </w:p>
          <w:p w14:paraId="7A38DDF5">
            <w:pPr>
              <w:spacing w:before="65" w:line="219" w:lineRule="auto"/>
              <w:ind w:firstLine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3FBA2CED">
            <w:pPr>
              <w:spacing w:line="306" w:lineRule="auto"/>
            </w:pPr>
          </w:p>
          <w:p w14:paraId="2D600BCA">
            <w:pPr>
              <w:spacing w:before="65" w:line="219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0"/>
                <w:szCs w:val="20"/>
              </w:rPr>
              <w:t>本期平均费用(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48749A94">
            <w:pPr>
              <w:spacing w:line="307" w:lineRule="auto"/>
            </w:pPr>
          </w:p>
          <w:p w14:paraId="0355CC6B">
            <w:pPr>
              <w:spacing w:before="65" w:line="220" w:lineRule="auto"/>
              <w:ind w:firstLine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 w14:paraId="56C6F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0A5F492B">
            <w:pPr>
              <w:spacing w:before="185" w:line="187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0A12BC"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26920">
            <w:pPr>
              <w:jc w:val="center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557D1266">
            <w:pPr>
              <w:ind w:firstLine="210" w:firstLineChars="10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7646.97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549B0FA8"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7066.81</w:t>
            </w:r>
          </w:p>
        </w:tc>
      </w:tr>
      <w:tr w14:paraId="39115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64C28A5B">
            <w:pPr>
              <w:spacing w:before="187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A3E2FE"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650E10"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3448A3C1">
            <w:pPr>
              <w:ind w:firstLine="210" w:firstLineChars="10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5447.36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1C4CCE1F"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5390.2</w:t>
            </w:r>
          </w:p>
        </w:tc>
      </w:tr>
      <w:tr w14:paraId="60E4B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5B2C45A3">
            <w:pPr>
              <w:spacing w:before="188" w:line="185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59DA7A"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35B287">
            <w:pPr>
              <w:jc w:val="center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1921E495">
            <w:pPr>
              <w:ind w:firstLine="315" w:firstLineChars="15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8775.77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428E306D">
            <w:pPr>
              <w:ind w:firstLine="315" w:firstLineChars="15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/</w:t>
            </w:r>
          </w:p>
        </w:tc>
      </w:tr>
      <w:tr w14:paraId="3E37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7FB524BF">
            <w:pPr>
              <w:spacing w:before="189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7D7CAA">
            <w:pPr>
              <w:jc w:val="center"/>
            </w:pPr>
            <w:r>
              <w:rPr>
                <w:rFonts w:hint="eastAsia"/>
              </w:rPr>
              <w:t>胃癌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426E28">
            <w:pPr>
              <w:jc w:val="center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7AAA9BD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28936.4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298B3ECB"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24192.93</w:t>
            </w:r>
          </w:p>
        </w:tc>
      </w:tr>
      <w:tr w14:paraId="36FB5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79A2B0A3">
            <w:pPr>
              <w:spacing w:before="191" w:line="183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3381DB"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24B0C1">
            <w:pPr>
              <w:jc w:val="center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510D557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/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50EEF326"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20728.7</w:t>
            </w:r>
          </w:p>
        </w:tc>
      </w:tr>
    </w:tbl>
    <w:p w14:paraId="28278776"/>
    <w:p w14:paraId="13262662">
      <w:pPr>
        <w:sectPr>
          <w:footerReference r:id="rId6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 w14:paraId="61AF4384">
      <w:pPr>
        <w:spacing w:before="351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附件3</w:t>
      </w:r>
    </w:p>
    <w:p w14:paraId="4998502C">
      <w:pPr>
        <w:spacing w:line="428" w:lineRule="auto"/>
      </w:pPr>
    </w:p>
    <w:p w14:paraId="0368D10F"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医疗机构服务承诺内容</w:t>
      </w:r>
    </w:p>
    <w:p w14:paraId="15EC4E75"/>
    <w:p w14:paraId="180208C5">
      <w:pPr>
        <w:spacing w:line="19" w:lineRule="exact"/>
      </w:pPr>
    </w:p>
    <w:tbl>
      <w:tblPr>
        <w:tblStyle w:val="6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 w14:paraId="20484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05F0E8D4">
            <w:pPr>
              <w:spacing w:before="191" w:line="221" w:lineRule="auto"/>
              <w:ind w:firstLine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46E26BFC"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 w14:paraId="1C94D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0AA03341">
            <w:pPr>
              <w:spacing w:before="246" w:line="187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65387AD9">
            <w:r>
              <w:rPr>
                <w:rFonts w:hint="eastAsia"/>
              </w:rPr>
              <w:t>一、设立征求意见岗,广泛听取意见建议。在门诊大厅或住院部设立征求意见箱,面向就诊患者和社会服务对象广泛征求意见建议。在征求意见建议时,注重多群体（上访群众、医院职工、领导班子、患者家属、人大代表、政协委员、离退休干部、行风监督员和双联群众等）。多层次（卫生局,县其它医院、乡镇卫生院、社区卫生服务站、联系点村组）。多形式（坚持“暗访、回访、家访”“三访”制度,召开服务对象和社区座谈会、设立意见箱、开通投诉举报电话、公布传真或电子邮箱、在网站开辟征求意见栏目等)、多行业(县人大、政协、乡镇、县直有关单位、卫生局、发改委、财政、民政、人社、公安、司法、计生、街道社区等) 。多内容(基础设施建设、就医环境、服务态度、服务流程、服务质量、医德医风、医保结算、收入分配和医生评医院、患者评医院等)征求收集意见建议。</w:t>
            </w:r>
          </w:p>
        </w:tc>
      </w:tr>
      <w:tr w14:paraId="0DE9C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37685283">
            <w:pPr>
              <w:spacing w:before="247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1F3BDEB8"/>
          <w:p w14:paraId="5650A741">
            <w:pPr>
              <w:ind w:firstLine="426"/>
            </w:pPr>
            <w:r>
              <w:rPr>
                <w:rFonts w:hint="eastAsia"/>
              </w:rPr>
              <w:t>二、认真归纳梳理意见,查找突出问题。各科室对征求到的意见、建议进行逐一梳理,归理出“四风”问题：1.注重医院建设和设备购置而不注重医疗质量和服务水平；2.制度规范不落实；3.医保结算手续繁杂；4.检查治疗不认真、不细致等。业务发展：1.缺乏医院发展的中长期规划；2.不注重重点学科建设；3.人才培养和新技术的引进等。服务质量：1.对医疗服务质量监督考核不到位；2.医疗服务和安全存在隐患；3.服务流程和便民措施不完善；4.重点岗位和环节管理欠缺等。医德医风：1.服务态度方面存在生、冷、硬、顶、推；2.个别医务人员收受“红包”和回扣等。收入分配：1.绩效方案不完善；2.临聘人员待遇低等群众反映强烈的突出问题。并组织中层领导进行专题研究,分析产生突出问题的原因,为做好整改工作奠定基础。</w:t>
            </w:r>
          </w:p>
        </w:tc>
      </w:tr>
      <w:tr w14:paraId="02BBC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73B2359A">
            <w:pPr>
              <w:spacing w:before="247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1651AB66"/>
          <w:p w14:paraId="3CE82810">
            <w:r>
              <w:rPr>
                <w:rFonts w:hint="eastAsia"/>
              </w:rPr>
              <w:t>三、结合医院业务发展,做到分类整改。要求各科室结合实际,对归纳梳理的问题进行分类,并有针对性地提出改进措施。1.对反映环境卫生、服务流程、医务人员服务态度、收受“红包”回扣等问题即知即改；2.对反映后勤保障、操作规范等方面的问题，强化保障和逐步规范；3.对反映的医疗质量、服务能力、合理用药、人才培养、临聘人员待遇等问题,积极创造条件,列出时间表限期整改；4.对因体制机制或医院无力解决的问题,逐级汇报卫生行政部门协调解决,或汇报</w:t>
            </w:r>
            <w:r>
              <w:rPr>
                <w:rFonts w:hint="eastAsia" w:eastAsia="宋体"/>
                <w:lang w:eastAsia="zh-CN"/>
              </w:rPr>
              <w:t>县委县政府</w:t>
            </w:r>
            <w:r>
              <w:rPr>
                <w:rFonts w:hint="eastAsia"/>
              </w:rPr>
              <w:t>及相关部门研究解决。对一定时期和现实条件限制不能解决或难以解决的问题,要做好耐心解释工作。确保反映问题件件有人管、件件有回音、件件有落实。</w:t>
            </w:r>
          </w:p>
        </w:tc>
      </w:tr>
      <w:tr w14:paraId="102E6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44401FF0">
            <w:pPr>
              <w:spacing w:before="248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530ED692"/>
          <w:p w14:paraId="40E6DF2F">
            <w:r>
              <w:rPr>
                <w:rFonts w:hint="eastAsia"/>
              </w:rPr>
              <w:t>四、完善制度抓落实,建立长效机制。对部分反映医院管理制度缺失或尚未规范的问题,有针对性地研究制定和规范相关制度；对一些已有的医院管理和医疗核心制度落实不到位的问题,通过进一步加强管理,确保医院管理各项制度、医疗核心制度、抗生素合理应用制度等的有效落实。同时,从严格执行药品、耗材、检验试剂网上集中招标采购制度；严格执行国家卫计委制订的“九不准”,治理医务人员收受“红包”、回扣问题。严格落实《安徽省医务人员不良执业行为积分管理办法》等各个方面抓起。将其与医务人员的考核、职称晋升、评优选先挂钩,力促医德医风和服务质量取得明显好转。</w:t>
            </w:r>
          </w:p>
        </w:tc>
      </w:tr>
      <w:tr w14:paraId="6E713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565E17A5">
            <w:pPr>
              <w:spacing w:before="250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33FE3363"/>
        </w:tc>
      </w:tr>
      <w:tr w14:paraId="42903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6A82D9C2">
            <w:pPr>
              <w:spacing w:before="259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1655F127"/>
        </w:tc>
      </w:tr>
      <w:tr w14:paraId="001F8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3E873190">
            <w:pPr>
              <w:spacing w:before="251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179F69AC"/>
        </w:tc>
      </w:tr>
      <w:tr w14:paraId="5AA0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0AAB4D46">
            <w:pPr>
              <w:spacing w:before="250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0A32A1BD"/>
        </w:tc>
      </w:tr>
      <w:tr w14:paraId="0CBA3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3227D099">
            <w:pPr>
              <w:spacing w:before="251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133350C6"/>
        </w:tc>
      </w:tr>
      <w:tr w14:paraId="46D4E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26959A5D">
            <w:pPr>
              <w:spacing w:before="261" w:line="185" w:lineRule="auto"/>
              <w:ind w:firstLine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06A924B9"/>
        </w:tc>
      </w:tr>
    </w:tbl>
    <w:p w14:paraId="7C0ED092"/>
    <w:p w14:paraId="6B8A460C">
      <w:pPr>
        <w:sectPr>
          <w:footerReference r:id="rId7" w:type="default"/>
          <w:pgSz w:w="11900" w:h="16840"/>
          <w:pgMar w:top="1431" w:right="1735" w:bottom="1282" w:left="1680" w:header="0" w:footer="1029" w:gutter="0"/>
          <w:cols w:space="720" w:num="1"/>
        </w:sectPr>
      </w:pPr>
    </w:p>
    <w:p w14:paraId="58DB4460">
      <w:pPr>
        <w:spacing w:before="265" w:line="219" w:lineRule="auto"/>
        <w:ind w:firstLine="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附件4</w:t>
      </w:r>
    </w:p>
    <w:p w14:paraId="199B5021">
      <w:pPr>
        <w:spacing w:before="343" w:line="219" w:lineRule="auto"/>
        <w:ind w:firstLine="14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安徽省医疗服务信息社会公开指标说明</w:t>
      </w:r>
    </w:p>
    <w:p w14:paraId="486097DF">
      <w:pPr>
        <w:spacing w:line="180" w:lineRule="exact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 w14:paraId="5370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023A6D74">
            <w:pPr>
              <w:spacing w:before="130" w:line="219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215007F">
            <w:pPr>
              <w:spacing w:before="130" w:line="220" w:lineRule="auto"/>
              <w:ind w:firstLine="1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6EB1B121">
            <w:pPr>
              <w:spacing w:before="13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指标定义、计算公式</w:t>
            </w:r>
          </w:p>
        </w:tc>
      </w:tr>
      <w:tr w14:paraId="37EF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60E59E65">
            <w:pPr>
              <w:spacing w:line="277" w:lineRule="auto"/>
            </w:pPr>
          </w:p>
          <w:p w14:paraId="3BFF6E0D">
            <w:pPr>
              <w:spacing w:line="277" w:lineRule="auto"/>
            </w:pPr>
          </w:p>
          <w:p w14:paraId="63E87D5C">
            <w:pPr>
              <w:spacing w:line="277" w:lineRule="auto"/>
            </w:pPr>
          </w:p>
          <w:p w14:paraId="1924B771">
            <w:pPr>
              <w:spacing w:line="278" w:lineRule="auto"/>
            </w:pPr>
          </w:p>
          <w:p w14:paraId="38B19E3E">
            <w:pPr>
              <w:spacing w:line="278" w:lineRule="auto"/>
            </w:pPr>
          </w:p>
          <w:p w14:paraId="11E8D469">
            <w:pPr>
              <w:spacing w:line="278" w:lineRule="auto"/>
            </w:pPr>
          </w:p>
          <w:p w14:paraId="410E157C">
            <w:pPr>
              <w:spacing w:before="78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 w14:paraId="0C251962">
            <w:pPr>
              <w:spacing w:line="326" w:lineRule="auto"/>
            </w:pPr>
          </w:p>
          <w:p w14:paraId="06398277">
            <w:pPr>
              <w:spacing w:line="326" w:lineRule="auto"/>
            </w:pPr>
          </w:p>
          <w:p w14:paraId="7BF75C19">
            <w:pPr>
              <w:spacing w:before="78" w:line="192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1.1重点(特</w:t>
            </w:r>
          </w:p>
          <w:p w14:paraId="57A1F7C0">
            <w:pPr>
              <w:spacing w:line="218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6801BFBE">
            <w:pPr>
              <w:spacing w:before="115" w:line="220" w:lineRule="auto"/>
              <w:ind w:firstLine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 w14:paraId="47362606">
            <w:pPr>
              <w:spacing w:line="394" w:lineRule="auto"/>
            </w:pPr>
          </w:p>
          <w:p w14:paraId="6F42A024">
            <w:pPr>
              <w:spacing w:before="78" w:line="289" w:lineRule="auto"/>
              <w:ind w:left="106" w:righ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列举经各级卫生健康行政部门评定的重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点专科名称</w:t>
            </w:r>
          </w:p>
        </w:tc>
      </w:tr>
      <w:tr w14:paraId="07E8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393345B"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 w14:paraId="69A61169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00924571">
            <w:pPr>
              <w:spacing w:before="136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nil"/>
              <w:bottom w:val="nil"/>
            </w:tcBorders>
          </w:tcPr>
          <w:p w14:paraId="74CC6E78"/>
        </w:tc>
      </w:tr>
      <w:tr w14:paraId="7283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63B4490"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 w14:paraId="4EBCB21C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30CDBC43">
            <w:pPr>
              <w:spacing w:before="135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 w14:paraId="369E6E15"/>
        </w:tc>
      </w:tr>
      <w:tr w14:paraId="3001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92283C2"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 w14:paraId="1AB1C595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1ACDC752">
            <w:pPr>
              <w:spacing w:before="126" w:line="220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0EAF4B5E">
            <w:pPr>
              <w:spacing w:before="124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列举医疗机构自行评定的特色专科名称</w:t>
            </w:r>
          </w:p>
        </w:tc>
      </w:tr>
      <w:tr w14:paraId="4B47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254277B5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B9DE0DC">
            <w:pPr>
              <w:spacing w:before="275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43293B9E">
            <w:pPr>
              <w:spacing w:before="144" w:line="246" w:lineRule="auto"/>
              <w:ind w:left="106" w:righ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称号人数</w:t>
            </w:r>
          </w:p>
        </w:tc>
      </w:tr>
      <w:tr w14:paraId="7716C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7D44DBF9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AF59E30"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1EDE5600"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 w14:paraId="02B42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757355B9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B5B711F"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60F7E128"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 w14:paraId="21648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548A8249">
            <w:pPr>
              <w:spacing w:line="248" w:lineRule="auto"/>
            </w:pPr>
          </w:p>
          <w:p w14:paraId="3AE466B9">
            <w:pPr>
              <w:spacing w:line="248" w:lineRule="auto"/>
            </w:pPr>
          </w:p>
          <w:p w14:paraId="34063609">
            <w:pPr>
              <w:spacing w:line="248" w:lineRule="auto"/>
            </w:pPr>
          </w:p>
          <w:p w14:paraId="51ABBF2C">
            <w:pPr>
              <w:spacing w:line="248" w:lineRule="auto"/>
            </w:pPr>
          </w:p>
          <w:p w14:paraId="0C71432C">
            <w:pPr>
              <w:spacing w:line="249" w:lineRule="auto"/>
            </w:pPr>
          </w:p>
          <w:p w14:paraId="37A4D315">
            <w:pPr>
              <w:spacing w:line="249" w:lineRule="auto"/>
            </w:pPr>
          </w:p>
          <w:p w14:paraId="680776A9"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AAA87A4">
            <w:pPr>
              <w:spacing w:before="76" w:line="210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7031B14F">
            <w:pPr>
              <w:spacing w:before="21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 w14:paraId="42AC4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0EF153B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937A860">
            <w:pPr>
              <w:spacing w:before="88" w:line="218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234736C4">
            <w:pPr>
              <w:spacing w:before="216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=住院收入/出院人次</w:t>
            </w:r>
          </w:p>
        </w:tc>
      </w:tr>
      <w:tr w14:paraId="14BAD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5797CB29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D9FCD7D">
            <w:pPr>
              <w:spacing w:before="295" w:line="209" w:lineRule="auto"/>
              <w:ind w:left="122" w:righ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2.3医疗机构住院患者单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6ECCDEC">
            <w:pPr>
              <w:spacing w:before="85" w:line="256" w:lineRule="auto"/>
              <w:ind w:left="106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 w14:paraId="52E3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621AAEB"/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 w14:paraId="28CC491A">
            <w:pPr>
              <w:spacing w:before="115" w:line="214" w:lineRule="auto"/>
              <w:ind w:left="112" w:righ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2.4基本医保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实际报销比例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44583962">
            <w:pPr>
              <w:spacing w:before="12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 w14:paraId="7437FF75">
            <w:pPr>
              <w:spacing w:before="228" w:line="287" w:lineRule="auto"/>
              <w:ind w:left="106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销比例</w:t>
            </w:r>
          </w:p>
        </w:tc>
      </w:tr>
      <w:tr w14:paraId="0468A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44757F20"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 w14:paraId="7CDE06B0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4379992E">
            <w:pPr>
              <w:spacing w:before="13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 w14:paraId="739F81F4"/>
        </w:tc>
      </w:tr>
      <w:tr w14:paraId="2DCE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4BAE4B75">
            <w:pPr>
              <w:spacing w:line="243" w:lineRule="auto"/>
            </w:pPr>
          </w:p>
          <w:p w14:paraId="5E3FE140">
            <w:pPr>
              <w:spacing w:line="243" w:lineRule="auto"/>
            </w:pPr>
          </w:p>
          <w:p w14:paraId="2FF2AE72">
            <w:pPr>
              <w:spacing w:line="243" w:lineRule="auto"/>
            </w:pPr>
          </w:p>
          <w:p w14:paraId="5E682D42">
            <w:pPr>
              <w:spacing w:line="243" w:lineRule="auto"/>
            </w:pPr>
          </w:p>
          <w:p w14:paraId="14EFD684">
            <w:pPr>
              <w:spacing w:line="244" w:lineRule="auto"/>
            </w:pPr>
          </w:p>
          <w:p w14:paraId="052EF7A1">
            <w:pPr>
              <w:spacing w:line="244" w:lineRule="auto"/>
            </w:pPr>
          </w:p>
          <w:p w14:paraId="1D7A8215">
            <w:pPr>
              <w:spacing w:line="244" w:lineRule="auto"/>
            </w:pPr>
          </w:p>
          <w:p w14:paraId="50922405">
            <w:pPr>
              <w:spacing w:line="244" w:lineRule="auto"/>
            </w:pPr>
          </w:p>
          <w:p w14:paraId="445E4A7B"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22CBA8E">
            <w:pPr>
              <w:spacing w:before="12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5D265A52">
            <w:pPr>
              <w:spacing w:before="12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 w14:paraId="618F6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1AC2271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45C6B83">
            <w:pPr>
              <w:spacing w:before="86" w:line="214" w:lineRule="auto"/>
              <w:ind w:left="122" w:righ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3.2手术前后诊断符合率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0D453788">
            <w:pPr>
              <w:spacing w:before="21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 w14:paraId="63227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4DF517A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9D2A09C">
            <w:pPr>
              <w:spacing w:before="25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428D1688">
            <w:pPr>
              <w:spacing w:before="127" w:line="41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 w14:paraId="377A7EEE">
            <w:pPr>
              <w:spacing w:line="195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 w14:paraId="03D37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D27CF6D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F3F87EB">
            <w:pPr>
              <w:spacing w:before="269" w:line="228" w:lineRule="auto"/>
              <w:ind w:left="122" w:righ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83935DD">
            <w:pPr>
              <w:spacing w:before="238" w:line="306" w:lineRule="auto"/>
              <w:ind w:left="106" w:righ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 w14:paraId="6648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7EA83186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80B08E9">
            <w:pPr>
              <w:spacing w:before="210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23716511">
            <w:pPr>
              <w:spacing w:before="21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 w14:paraId="23127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069E56D5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D291914">
            <w:pPr>
              <w:spacing w:before="109" w:line="249" w:lineRule="auto"/>
              <w:ind w:left="122" w:righ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8AC7F85">
            <w:pPr>
              <w:spacing w:before="89" w:line="46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 w14:paraId="54141027">
            <w:pPr>
              <w:spacing w:line="179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 w14:paraId="2DBA8092"/>
    <w:p w14:paraId="022C4E3B">
      <w:pPr>
        <w:sectPr>
          <w:footerReference r:id="rId8" w:type="default"/>
          <w:pgSz w:w="11900" w:h="16840"/>
          <w:pgMar w:top="1431" w:right="1425" w:bottom="1267" w:left="1524" w:header="0" w:footer="1120" w:gutter="0"/>
          <w:cols w:space="720" w:num="1"/>
        </w:sectPr>
      </w:pPr>
    </w:p>
    <w:p w14:paraId="37FA41F1">
      <w:pPr>
        <w:spacing w:line="173" w:lineRule="exact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 w14:paraId="507B5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3F630298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B644AB1">
            <w:pPr>
              <w:spacing w:before="119" w:line="237" w:lineRule="auto"/>
              <w:ind w:left="122" w:righ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1560C074">
            <w:pPr>
              <w:spacing w:before="129" w:line="41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 w14:paraId="1A4BA191">
            <w:pPr>
              <w:spacing w:line="169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 w14:paraId="463F6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F78DC8E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AF1B271">
            <w:pPr>
              <w:spacing w:before="115" w:line="238" w:lineRule="auto"/>
              <w:ind w:left="122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12"/>
                <w:sz w:val="24"/>
                <w:szCs w:val="24"/>
              </w:rPr>
              <w:t>3.8出院患者手术占比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2CC46405">
            <w:pPr>
              <w:spacing w:before="133" w:line="231" w:lineRule="auto"/>
              <w:ind w:left="115" w:righ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人次数*100%</w:t>
            </w:r>
          </w:p>
        </w:tc>
      </w:tr>
      <w:tr w14:paraId="1DE0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15A647F6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FFCEA8E">
            <w:pPr>
              <w:spacing w:before="105" w:line="246" w:lineRule="auto"/>
              <w:ind w:left="122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3.9手术患者并发症发生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62E57218">
            <w:pPr>
              <w:spacing w:before="136" w:line="234" w:lineRule="auto"/>
              <w:ind w:left="115" w:righ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手术患者人数*100%</w:t>
            </w:r>
          </w:p>
        </w:tc>
      </w:tr>
      <w:tr w14:paraId="2FB3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25F377CE"/>
          <w:p w14:paraId="01AC56C7"/>
          <w:p w14:paraId="5D8A138C"/>
          <w:p w14:paraId="241230A5"/>
          <w:p w14:paraId="05DCF3D4"/>
          <w:p w14:paraId="1ADE225C">
            <w:pPr>
              <w:spacing w:line="241" w:lineRule="auto"/>
            </w:pPr>
          </w:p>
          <w:p w14:paraId="46B5334B">
            <w:pPr>
              <w:spacing w:line="241" w:lineRule="auto"/>
            </w:pPr>
          </w:p>
          <w:p w14:paraId="00B2B3C8">
            <w:pPr>
              <w:spacing w:line="241" w:lineRule="auto"/>
            </w:pPr>
          </w:p>
          <w:p w14:paraId="4256E758">
            <w:pPr>
              <w:spacing w:line="241" w:lineRule="auto"/>
            </w:pPr>
          </w:p>
          <w:p w14:paraId="6402C73B">
            <w:pPr>
              <w:spacing w:line="241" w:lineRule="auto"/>
            </w:pPr>
          </w:p>
          <w:p w14:paraId="63B98173">
            <w:pPr>
              <w:spacing w:line="241" w:lineRule="auto"/>
            </w:pPr>
          </w:p>
          <w:p w14:paraId="6E433A41">
            <w:pPr>
              <w:spacing w:line="241" w:lineRule="auto"/>
            </w:pPr>
          </w:p>
          <w:p w14:paraId="35BF8E7A">
            <w:pPr>
              <w:spacing w:line="241" w:lineRule="auto"/>
            </w:pPr>
          </w:p>
          <w:p w14:paraId="3BA90715">
            <w:pPr>
              <w:spacing w:before="7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39EA711">
            <w:pPr>
              <w:spacing w:before="157" w:line="241" w:lineRule="auto"/>
              <w:ind w:left="122" w:righ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ascii="宋体" w:hAnsi="宋体" w:eastAsia="宋体" w:cs="宋体"/>
                <w:spacing w:val="13"/>
                <w:w w:val="108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5753C4C9">
            <w:pPr>
              <w:spacing w:before="275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 w14:paraId="78E1E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0DB2255C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CA28C11">
            <w:pPr>
              <w:spacing w:before="276" w:line="282" w:lineRule="auto"/>
              <w:ind w:left="122" w:righ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4.2门诊患者预约后平均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7CDB4C44">
            <w:pPr>
              <w:spacing w:before="107" w:line="256" w:lineRule="auto"/>
              <w:ind w:left="115" w:righ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 w14:paraId="63E17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7038341C"/>
        </w:tc>
        <w:tc>
          <w:tcPr>
            <w:tcW w:w="1758" w:type="dxa"/>
            <w:vMerge w:val="restart"/>
            <w:tcBorders>
              <w:top w:val="single" w:color="000000" w:sz="2" w:space="0"/>
              <w:bottom w:val="nil"/>
            </w:tcBorders>
          </w:tcPr>
          <w:p w14:paraId="1B36D9D3">
            <w:pPr>
              <w:spacing w:line="308" w:lineRule="auto"/>
            </w:pPr>
          </w:p>
          <w:p w14:paraId="673FCF65">
            <w:pPr>
              <w:spacing w:line="308" w:lineRule="auto"/>
            </w:pPr>
          </w:p>
          <w:p w14:paraId="149BEA3E">
            <w:pPr>
              <w:spacing w:before="78" w:line="305" w:lineRule="auto"/>
              <w:ind w:left="122" w:righ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4.3术前待床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32139622">
            <w:pPr>
              <w:spacing w:before="208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bottom w:val="nil"/>
            </w:tcBorders>
          </w:tcPr>
          <w:p w14:paraId="6E308511">
            <w:pPr>
              <w:spacing w:line="243" w:lineRule="auto"/>
            </w:pPr>
          </w:p>
          <w:p w14:paraId="481B94E0">
            <w:pPr>
              <w:spacing w:line="243" w:lineRule="auto"/>
            </w:pPr>
          </w:p>
          <w:p w14:paraId="7283401B">
            <w:pPr>
              <w:spacing w:before="78" w:line="278" w:lineRule="auto"/>
              <w:ind w:left="115" w:righ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分别计算各级手术患者从入院时点至手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。</w:t>
            </w:r>
          </w:p>
        </w:tc>
      </w:tr>
      <w:tr w14:paraId="2646A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CBDC69B"/>
        </w:tc>
        <w:tc>
          <w:tcPr>
            <w:tcW w:w="1758" w:type="dxa"/>
            <w:vMerge w:val="continue"/>
            <w:tcBorders>
              <w:top w:val="nil"/>
              <w:bottom w:val="nil"/>
            </w:tcBorders>
          </w:tcPr>
          <w:p w14:paraId="050A6112"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309E43D6"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nil"/>
            </w:tcBorders>
          </w:tcPr>
          <w:p w14:paraId="74DFB0D2"/>
        </w:tc>
      </w:tr>
      <w:tr w14:paraId="0E77B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A88FDD4"/>
        </w:tc>
        <w:tc>
          <w:tcPr>
            <w:tcW w:w="1758" w:type="dxa"/>
            <w:vMerge w:val="continue"/>
            <w:tcBorders>
              <w:top w:val="nil"/>
              <w:bottom w:val="single" w:color="000000" w:sz="2" w:space="0"/>
            </w:tcBorders>
          </w:tcPr>
          <w:p w14:paraId="19CCED20"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0F3C50AD"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single" w:color="000000" w:sz="2" w:space="0"/>
            </w:tcBorders>
          </w:tcPr>
          <w:p w14:paraId="1A8797D4"/>
        </w:tc>
      </w:tr>
      <w:tr w14:paraId="278B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DB55696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FC737DD">
            <w:pPr>
              <w:spacing w:before="26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323D7EFC">
            <w:pPr>
              <w:spacing w:before="107" w:line="45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 w14:paraId="3AF606FD">
            <w:pPr>
              <w:spacing w:before="1" w:line="157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*100%</w:t>
            </w:r>
          </w:p>
        </w:tc>
      </w:tr>
      <w:tr w14:paraId="5B418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BF7133B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88FF982">
            <w:pPr>
              <w:spacing w:before="150" w:line="232" w:lineRule="auto"/>
              <w:ind w:left="122" w:righ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天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1B63D3C9">
            <w:pPr>
              <w:spacing w:before="26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 w14:paraId="5BA26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ABB75BE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2DC78C9">
            <w:pPr>
              <w:spacing w:before="20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53D5EEFE">
            <w:pPr>
              <w:spacing w:before="20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本季度门诊患者人次数</w:t>
            </w:r>
          </w:p>
        </w:tc>
      </w:tr>
      <w:tr w14:paraId="54832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23FCCA71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AF9CAC1">
            <w:pPr>
              <w:spacing w:before="21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574C5971">
            <w:pPr>
              <w:spacing w:before="21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本季度出院患者人次数</w:t>
            </w:r>
          </w:p>
        </w:tc>
      </w:tr>
      <w:tr w14:paraId="20041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465EA00A">
            <w:pPr>
              <w:spacing w:before="318"/>
              <w:ind w:left="115" w:righ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5.患者满意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992BB79">
            <w:pPr>
              <w:spacing w:line="389" w:lineRule="auto"/>
            </w:pPr>
          </w:p>
          <w:p w14:paraId="0840E831">
            <w:pPr>
              <w:spacing w:before="7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2DB5734F">
            <w:pPr>
              <w:spacing w:before="147" w:line="258" w:lineRule="auto"/>
              <w:ind w:left="115" w:righ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以第三方机构调查报告数据为准。三级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医疗机构和省属医疗机构应用省卫生健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康委满意度评价。</w:t>
            </w:r>
          </w:p>
        </w:tc>
      </w:tr>
      <w:tr w14:paraId="3D828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3ECEE6EA">
            <w:pPr>
              <w:spacing w:before="221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0A76C1E1">
            <w:pPr>
              <w:spacing w:before="219" w:line="219" w:lineRule="auto"/>
              <w:ind w:firstLine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 w14:paraId="64BCC212"/>
    <w:p w14:paraId="789ED43F">
      <w:pPr>
        <w:sectPr>
          <w:footerReference r:id="rId9" w:type="default"/>
          <w:pgSz w:w="11900" w:h="16840"/>
          <w:pgMar w:top="1431" w:right="1435" w:bottom="1281" w:left="1534" w:header="0" w:footer="1070" w:gutter="0"/>
          <w:cols w:space="720" w:num="1"/>
        </w:sectPr>
      </w:pPr>
    </w:p>
    <w:p w14:paraId="12A9F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385D">
    <w:pPr>
      <w:spacing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1"/>
        <w:position w:val="-3"/>
        <w:sz w:val="22"/>
        <w:szCs w:val="22"/>
      </w:rPr>
      <w:t>──4──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F5405"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6D59C"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CF712"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─7─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F35BC"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3"/>
        <w:w w:val="71"/>
        <w:position w:val="-5"/>
        <w:sz w:val="36"/>
        <w:szCs w:val="36"/>
      </w:rPr>
      <w:t>──8──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07F61">
    <w:pPr>
      <w:spacing w:line="147" w:lineRule="exact"/>
      <w:ind w:firstLine="7995"/>
      <w:rPr>
        <w:rFonts w:ascii="宋体" w:hAnsi="宋体" w:eastAsia="宋体" w:cs="宋体"/>
      </w:rPr>
    </w:pPr>
    <w:r>
      <w:rPr>
        <w:rFonts w:ascii="宋体" w:hAnsi="宋体" w:eastAsia="宋体" w:cs="宋体"/>
        <w:position w:val="-3"/>
      </w:rPr>
      <w:t>──9──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3D836">
    <w:pPr>
      <w:spacing w:line="211" w:lineRule="exact"/>
      <w:ind w:firstLine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position w:val="-4"/>
        <w:sz w:val="30"/>
        <w:szCs w:val="30"/>
      </w:rPr>
      <w:t>—</w:t>
    </w:r>
    <w:r>
      <w:rPr>
        <w:rFonts w:ascii="宋体" w:hAnsi="宋体" w:eastAsia="宋体" w:cs="宋体"/>
        <w:spacing w:val="74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10</w:t>
    </w:r>
    <w:r>
      <w:rPr>
        <w:rFonts w:ascii="宋体" w:hAnsi="宋体" w:eastAsia="宋体" w:cs="宋体"/>
        <w:spacing w:val="49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g4YWRiNzE3NjQ4OThmNTJmNTgyOTczYzk3YTYifQ=="/>
  </w:docVars>
  <w:rsids>
    <w:rsidRoot w:val="45BD2C00"/>
    <w:rsid w:val="00006F97"/>
    <w:rsid w:val="0002366D"/>
    <w:rsid w:val="00044F37"/>
    <w:rsid w:val="0004569A"/>
    <w:rsid w:val="00070FFF"/>
    <w:rsid w:val="000929D7"/>
    <w:rsid w:val="000A6765"/>
    <w:rsid w:val="000A7CD0"/>
    <w:rsid w:val="000F067E"/>
    <w:rsid w:val="00111CC0"/>
    <w:rsid w:val="001459EF"/>
    <w:rsid w:val="001470AE"/>
    <w:rsid w:val="0015232C"/>
    <w:rsid w:val="00170445"/>
    <w:rsid w:val="00175B73"/>
    <w:rsid w:val="0018101C"/>
    <w:rsid w:val="001A146B"/>
    <w:rsid w:val="001D5C6B"/>
    <w:rsid w:val="002F4294"/>
    <w:rsid w:val="00320252"/>
    <w:rsid w:val="00322F07"/>
    <w:rsid w:val="00351B8F"/>
    <w:rsid w:val="00372867"/>
    <w:rsid w:val="0037770F"/>
    <w:rsid w:val="003950AD"/>
    <w:rsid w:val="003B6A7F"/>
    <w:rsid w:val="003F0963"/>
    <w:rsid w:val="004171A4"/>
    <w:rsid w:val="00472641"/>
    <w:rsid w:val="004A5CCC"/>
    <w:rsid w:val="004E18CD"/>
    <w:rsid w:val="00532DC9"/>
    <w:rsid w:val="00534F8B"/>
    <w:rsid w:val="005939AD"/>
    <w:rsid w:val="005A2CB8"/>
    <w:rsid w:val="005B4F86"/>
    <w:rsid w:val="005C3907"/>
    <w:rsid w:val="005C5CAC"/>
    <w:rsid w:val="005E276E"/>
    <w:rsid w:val="005E6AC6"/>
    <w:rsid w:val="005E7B2F"/>
    <w:rsid w:val="00644E07"/>
    <w:rsid w:val="00676E23"/>
    <w:rsid w:val="006904A2"/>
    <w:rsid w:val="00691BC8"/>
    <w:rsid w:val="00695B2A"/>
    <w:rsid w:val="00703CCE"/>
    <w:rsid w:val="00710435"/>
    <w:rsid w:val="0072739C"/>
    <w:rsid w:val="007B2709"/>
    <w:rsid w:val="007C5EE5"/>
    <w:rsid w:val="007D1ADE"/>
    <w:rsid w:val="007D4FFF"/>
    <w:rsid w:val="008224D4"/>
    <w:rsid w:val="008812E2"/>
    <w:rsid w:val="00950DD3"/>
    <w:rsid w:val="00A24FC3"/>
    <w:rsid w:val="00A51268"/>
    <w:rsid w:val="00AB7FAC"/>
    <w:rsid w:val="00AF78C5"/>
    <w:rsid w:val="00B30CA3"/>
    <w:rsid w:val="00B44540"/>
    <w:rsid w:val="00B53A8B"/>
    <w:rsid w:val="00B86F6D"/>
    <w:rsid w:val="00BD20FE"/>
    <w:rsid w:val="00BE2D9F"/>
    <w:rsid w:val="00C212C1"/>
    <w:rsid w:val="00C21C97"/>
    <w:rsid w:val="00C34A17"/>
    <w:rsid w:val="00C40F55"/>
    <w:rsid w:val="00C44BD8"/>
    <w:rsid w:val="00C515E1"/>
    <w:rsid w:val="00C660F2"/>
    <w:rsid w:val="00C83843"/>
    <w:rsid w:val="00C94FBF"/>
    <w:rsid w:val="00CA66A0"/>
    <w:rsid w:val="00CD60F2"/>
    <w:rsid w:val="00D30342"/>
    <w:rsid w:val="00D372D3"/>
    <w:rsid w:val="00D87B0C"/>
    <w:rsid w:val="00DA7985"/>
    <w:rsid w:val="00DB73EB"/>
    <w:rsid w:val="00DC3825"/>
    <w:rsid w:val="00DC5929"/>
    <w:rsid w:val="00DC633F"/>
    <w:rsid w:val="00DD0AC5"/>
    <w:rsid w:val="00DF1858"/>
    <w:rsid w:val="00DF5F46"/>
    <w:rsid w:val="00E40375"/>
    <w:rsid w:val="00EB12CC"/>
    <w:rsid w:val="00EE4666"/>
    <w:rsid w:val="00EE55F8"/>
    <w:rsid w:val="00EF4961"/>
    <w:rsid w:val="00F04E6A"/>
    <w:rsid w:val="00F053BC"/>
    <w:rsid w:val="00F22AB2"/>
    <w:rsid w:val="00F516A9"/>
    <w:rsid w:val="00F52DDB"/>
    <w:rsid w:val="00FC0A82"/>
    <w:rsid w:val="00FD5F7C"/>
    <w:rsid w:val="011A4D50"/>
    <w:rsid w:val="04A365F8"/>
    <w:rsid w:val="04E218DB"/>
    <w:rsid w:val="063D2F0C"/>
    <w:rsid w:val="07F055C6"/>
    <w:rsid w:val="09446ED3"/>
    <w:rsid w:val="0D3F42E7"/>
    <w:rsid w:val="0DA90D83"/>
    <w:rsid w:val="0FB77CA0"/>
    <w:rsid w:val="10BD0756"/>
    <w:rsid w:val="10F8447B"/>
    <w:rsid w:val="14047923"/>
    <w:rsid w:val="16EC0EB4"/>
    <w:rsid w:val="1C6D3F14"/>
    <w:rsid w:val="1E7214BD"/>
    <w:rsid w:val="1E9D7253"/>
    <w:rsid w:val="1ED66162"/>
    <w:rsid w:val="20E9499D"/>
    <w:rsid w:val="24BD6741"/>
    <w:rsid w:val="25931D8D"/>
    <w:rsid w:val="27CB0C96"/>
    <w:rsid w:val="2B455322"/>
    <w:rsid w:val="2EC23436"/>
    <w:rsid w:val="342F13AC"/>
    <w:rsid w:val="36C41199"/>
    <w:rsid w:val="37603B84"/>
    <w:rsid w:val="37B614A3"/>
    <w:rsid w:val="398810C7"/>
    <w:rsid w:val="39BA21C8"/>
    <w:rsid w:val="3A682734"/>
    <w:rsid w:val="3B5B74C9"/>
    <w:rsid w:val="3E6E57EE"/>
    <w:rsid w:val="400718BA"/>
    <w:rsid w:val="4057448D"/>
    <w:rsid w:val="42C13C4D"/>
    <w:rsid w:val="43100625"/>
    <w:rsid w:val="45BD2C00"/>
    <w:rsid w:val="46067EC2"/>
    <w:rsid w:val="47C03830"/>
    <w:rsid w:val="498736CE"/>
    <w:rsid w:val="49EA338E"/>
    <w:rsid w:val="4A6579A7"/>
    <w:rsid w:val="4AE0714B"/>
    <w:rsid w:val="4B9943E7"/>
    <w:rsid w:val="4FAF51BB"/>
    <w:rsid w:val="51334844"/>
    <w:rsid w:val="526C01CC"/>
    <w:rsid w:val="591F2525"/>
    <w:rsid w:val="5A5A5789"/>
    <w:rsid w:val="5D4E2E72"/>
    <w:rsid w:val="5EA26B50"/>
    <w:rsid w:val="5EE94F78"/>
    <w:rsid w:val="5F3951F0"/>
    <w:rsid w:val="616E509C"/>
    <w:rsid w:val="63B33649"/>
    <w:rsid w:val="65202952"/>
    <w:rsid w:val="65900F95"/>
    <w:rsid w:val="667479C5"/>
    <w:rsid w:val="6A2D6BE1"/>
    <w:rsid w:val="6B0C0E9E"/>
    <w:rsid w:val="6B166724"/>
    <w:rsid w:val="6BF0190D"/>
    <w:rsid w:val="6C751662"/>
    <w:rsid w:val="6EE35F5A"/>
    <w:rsid w:val="6FBC3177"/>
    <w:rsid w:val="6FD14612"/>
    <w:rsid w:val="6FE53A3A"/>
    <w:rsid w:val="70E05D38"/>
    <w:rsid w:val="70F75268"/>
    <w:rsid w:val="717A1373"/>
    <w:rsid w:val="732E44F3"/>
    <w:rsid w:val="751B71EF"/>
    <w:rsid w:val="75BB0B07"/>
    <w:rsid w:val="78084628"/>
    <w:rsid w:val="7A705F0F"/>
    <w:rsid w:val="7BB26DC8"/>
    <w:rsid w:val="7C7156C5"/>
    <w:rsid w:val="7F2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2993</Words>
  <Characters>3548</Characters>
  <Lines>29</Lines>
  <Paragraphs>8</Paragraphs>
  <TotalTime>0</TotalTime>
  <ScaleCrop>false</ScaleCrop>
  <LinksUpToDate>false</LinksUpToDate>
  <CharactersWithSpaces>3595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2022-07-04T01:20:00Z</dcterms:created>
  <dc:creator>季风花语 </dc:creator>
  <cp:lastModifiedBy>祁门县数据资源管理局收文员</cp:lastModifiedBy>
  <cp:lastPrinted>2024-07-08T03:01:00Z</cp:lastPrinted>
  <dcterms:modified xsi:type="dcterms:W3CDTF">2025-05-07T01:16:35Z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BE711B5256AF4B4AA8776CE042998696_13</vt:lpwstr>
  </property>
  <property fmtid="{D5CDD505-2E9C-101B-9397-08002B2CF9AE}" pid="4" name="KSOTemplateDocerSaveRecord">
    <vt:lpwstr>eyJoZGlkIjoiNTVmN2E2NTRkYTdkYjYyYzJhMGUyMjFiOWEwNjM5M2EifQ==</vt:lpwstr>
  </property>
</Properties>
</file>