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hAnsi="宋体" w:eastAsia="方正大标宋简体"/>
          <w:b/>
          <w:color w:val="auto"/>
          <w:sz w:val="52"/>
          <w:szCs w:val="52"/>
        </w:rPr>
      </w:pPr>
    </w:p>
    <w:p>
      <w:pPr>
        <w:jc w:val="center"/>
        <w:rPr>
          <w:rFonts w:ascii="方正大标宋简体" w:hAnsi="宋体" w:eastAsia="方正大标宋简体"/>
          <w:b/>
          <w:color w:val="auto"/>
          <w:sz w:val="52"/>
          <w:szCs w:val="52"/>
        </w:rPr>
      </w:pPr>
      <w:r>
        <w:rPr>
          <w:rFonts w:hint="eastAsia" w:ascii="方正大标宋简体" w:hAnsi="宋体" w:eastAsia="方正大标宋简体"/>
          <w:b/>
          <w:color w:val="auto"/>
          <w:sz w:val="52"/>
          <w:szCs w:val="52"/>
        </w:rPr>
        <w:t>祁门县“十四五”祁红茶产业发展</w:t>
      </w:r>
    </w:p>
    <w:p>
      <w:pPr>
        <w:jc w:val="center"/>
        <w:rPr>
          <w:rFonts w:ascii="方正大标宋简体" w:hAnsi="宋体" w:eastAsia="方正大标宋简体"/>
          <w:b/>
          <w:color w:val="auto"/>
          <w:sz w:val="52"/>
          <w:szCs w:val="52"/>
        </w:rPr>
      </w:pPr>
      <w:r>
        <w:rPr>
          <w:rFonts w:hint="eastAsia" w:ascii="方正大标宋简体" w:hAnsi="宋体" w:eastAsia="方正大标宋简体"/>
          <w:b/>
          <w:color w:val="auto"/>
          <w:sz w:val="52"/>
          <w:szCs w:val="52"/>
        </w:rPr>
        <w:t>规划（2021-2025）</w:t>
      </w:r>
    </w:p>
    <w:p>
      <w:pPr>
        <w:jc w:val="center"/>
        <w:rPr>
          <w:rFonts w:ascii="宋体" w:hAnsi="宋体"/>
          <w:b/>
          <w:color w:val="auto"/>
          <w:sz w:val="44"/>
          <w:szCs w:val="44"/>
        </w:rPr>
      </w:pPr>
    </w:p>
    <w:p>
      <w:pPr>
        <w:jc w:val="center"/>
        <w:rPr>
          <w:rFonts w:ascii="宋体" w:hAnsi="宋体"/>
          <w:b/>
          <w:color w:val="auto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宋体" w:hAnsi="宋体"/>
          <w:b/>
          <w:color w:val="auto"/>
          <w:sz w:val="44"/>
          <w:szCs w:val="44"/>
        </w:rPr>
      </w:pPr>
    </w:p>
    <w:p>
      <w:pPr>
        <w:jc w:val="center"/>
        <w:rPr>
          <w:rFonts w:ascii="方正小标宋简体" w:hAnsi="宋体" w:eastAsia="方正小标宋简体"/>
          <w:color w:val="auto"/>
          <w:sz w:val="48"/>
          <w:szCs w:val="48"/>
        </w:rPr>
      </w:pPr>
      <w:r>
        <w:rPr>
          <w:rFonts w:hint="eastAsia" w:ascii="方正小标宋简体" w:hAnsi="宋体" w:eastAsia="方正小标宋简体"/>
          <w:color w:val="auto"/>
          <w:sz w:val="48"/>
          <w:szCs w:val="48"/>
        </w:rPr>
        <w:t>（</w:t>
      </w:r>
      <w:r>
        <w:rPr>
          <w:rFonts w:hint="eastAsia" w:ascii="方正小标宋简体" w:hAnsi="宋体" w:eastAsia="方正小标宋简体"/>
          <w:color w:val="auto"/>
          <w:sz w:val="48"/>
          <w:szCs w:val="48"/>
          <w:lang w:eastAsia="zh-CN"/>
        </w:rPr>
        <w:t>征求意见稿</w:t>
      </w:r>
      <w:r>
        <w:rPr>
          <w:rFonts w:hint="eastAsia" w:ascii="方正小标宋简体" w:hAnsi="宋体" w:eastAsia="方正小标宋简体"/>
          <w:color w:val="auto"/>
          <w:sz w:val="48"/>
          <w:szCs w:val="48"/>
        </w:rPr>
        <w:t>）</w:t>
      </w:r>
    </w:p>
    <w:p>
      <w:pPr>
        <w:rPr>
          <w:rFonts w:ascii="宋体" w:hAnsi="宋体"/>
          <w:b/>
          <w:color w:val="auto"/>
          <w:sz w:val="44"/>
          <w:szCs w:val="44"/>
        </w:rPr>
      </w:pPr>
    </w:p>
    <w:p>
      <w:pPr>
        <w:rPr>
          <w:rFonts w:ascii="宋体" w:hAnsi="宋体"/>
          <w:b/>
          <w:color w:val="auto"/>
          <w:sz w:val="44"/>
          <w:szCs w:val="44"/>
        </w:rPr>
      </w:pPr>
    </w:p>
    <w:p>
      <w:pPr>
        <w:rPr>
          <w:rFonts w:ascii="宋体" w:hAnsi="宋体"/>
          <w:b/>
          <w:color w:val="auto"/>
          <w:sz w:val="44"/>
          <w:szCs w:val="44"/>
        </w:rPr>
      </w:pPr>
    </w:p>
    <w:p>
      <w:pPr>
        <w:rPr>
          <w:rFonts w:ascii="宋体" w:hAnsi="宋体"/>
          <w:b/>
          <w:color w:val="auto"/>
          <w:sz w:val="44"/>
          <w:szCs w:val="44"/>
        </w:rPr>
      </w:pPr>
    </w:p>
    <w:p>
      <w:pPr>
        <w:rPr>
          <w:rFonts w:ascii="宋体" w:hAnsi="宋体"/>
          <w:b/>
          <w:color w:val="auto"/>
          <w:sz w:val="44"/>
          <w:szCs w:val="44"/>
        </w:rPr>
      </w:pPr>
    </w:p>
    <w:p>
      <w:pPr>
        <w:rPr>
          <w:rFonts w:ascii="宋体" w:hAnsi="宋体"/>
          <w:b/>
          <w:color w:val="auto"/>
          <w:sz w:val="44"/>
          <w:szCs w:val="44"/>
        </w:rPr>
      </w:pPr>
    </w:p>
    <w:p>
      <w:pPr>
        <w:jc w:val="center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祁门县祁红产业发展中心</w:t>
      </w:r>
    </w:p>
    <w:p>
      <w:pPr>
        <w:jc w:val="center"/>
        <w:rPr>
          <w:rFonts w:ascii="宋体" w:hAnsi="宋体"/>
          <w:b/>
          <w:color w:val="auto"/>
          <w:sz w:val="44"/>
          <w:szCs w:val="44"/>
        </w:rPr>
      </w:pPr>
    </w:p>
    <w:p>
      <w:pPr>
        <w:jc w:val="center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二〇二一年</w:t>
      </w:r>
      <w:r>
        <w:rPr>
          <w:rFonts w:hint="eastAsia" w:ascii="宋体" w:hAnsi="宋体"/>
          <w:b/>
          <w:color w:val="auto"/>
          <w:sz w:val="44"/>
          <w:szCs w:val="44"/>
          <w:lang w:eastAsia="zh-CN"/>
        </w:rPr>
        <w:t>十一</w:t>
      </w:r>
      <w:r>
        <w:rPr>
          <w:rFonts w:hint="eastAsia" w:ascii="宋体" w:hAnsi="宋体"/>
          <w:b/>
          <w:color w:val="auto"/>
          <w:sz w:val="44"/>
          <w:szCs w:val="44"/>
        </w:rPr>
        <w:t>月</w:t>
      </w:r>
    </w:p>
    <w:p>
      <w:pPr>
        <w:widowControl/>
        <w:jc w:val="left"/>
        <w:rPr>
          <w:rFonts w:ascii="宋体" w:hAnsi="宋体"/>
          <w:b/>
          <w:color w:val="auto"/>
          <w:sz w:val="44"/>
          <w:szCs w:val="44"/>
        </w:rPr>
        <w:sectPr>
          <w:footerReference r:id="rId3" w:type="default"/>
          <w:pgSz w:w="11906" w:h="16838"/>
          <w:pgMar w:top="1474" w:right="1474" w:bottom="1474" w:left="1588" w:header="851" w:footer="992" w:gutter="0"/>
          <w:pgNumType w:start="4"/>
          <w:cols w:space="720" w:num="1"/>
          <w:docGrid w:type="lines" w:linePitch="312" w:charSpace="0"/>
        </w:sectPr>
      </w:pPr>
      <w:r>
        <w:rPr>
          <w:rFonts w:ascii="宋体" w:hAnsi="宋体"/>
          <w:b/>
          <w:color w:val="auto"/>
          <w:sz w:val="44"/>
          <w:szCs w:val="44"/>
        </w:rPr>
        <w:br w:type="page"/>
      </w:r>
    </w:p>
    <w:p>
      <w:pPr>
        <w:widowControl/>
        <w:jc w:val="left"/>
        <w:rPr>
          <w:rFonts w:ascii="宋体" w:hAnsi="宋体"/>
          <w:b/>
          <w:color w:val="auto"/>
          <w:sz w:val="44"/>
          <w:szCs w:val="44"/>
        </w:rPr>
      </w:pPr>
    </w:p>
    <w:p>
      <w:pPr>
        <w:widowControl/>
        <w:jc w:val="center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目    录</w:t>
      </w:r>
    </w:p>
    <w:p>
      <w:pPr>
        <w:widowControl/>
        <w:jc w:val="left"/>
        <w:rPr>
          <w:rFonts w:ascii="宋体" w:hAnsi="宋体"/>
          <w:b/>
          <w:color w:val="auto"/>
          <w:sz w:val="44"/>
          <w:szCs w:val="44"/>
        </w:rPr>
      </w:pPr>
    </w:p>
    <w:p>
      <w:pPr>
        <w:widowControl/>
        <w:jc w:val="left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前言·····················································1</w:t>
      </w:r>
    </w:p>
    <w:p>
      <w:pPr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一、“十三五”发展回顾····································1</w:t>
      </w:r>
    </w:p>
    <w:p>
      <w:pPr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（一）主要成就</w:t>
      </w:r>
    </w:p>
    <w:p>
      <w:pPr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（二）存在问题</w:t>
      </w:r>
    </w:p>
    <w:p>
      <w:pPr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二、茶产业发展有利条件···································6</w:t>
      </w:r>
    </w:p>
    <w:p>
      <w:pPr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（一）得天独厚的自然条件为茶产业发展提供坚实基础</w:t>
      </w:r>
    </w:p>
    <w:p>
      <w:pPr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（二）悠久的产茶历史文化为茶产业发展奠定深厚底蕴</w:t>
      </w:r>
    </w:p>
    <w:p>
      <w:pPr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（三）实施的多项建设为茶产业的发展积累了丰富经验</w:t>
      </w:r>
    </w:p>
    <w:p>
      <w:pPr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（四）优越的兴业环境为茶产业的发展提供了坚强保障</w:t>
      </w:r>
    </w:p>
    <w:p>
      <w:pPr>
        <w:widowControl/>
        <w:jc w:val="left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三、指导思想，发展思路、原则和目标·······················7</w:t>
      </w:r>
    </w:p>
    <w:p>
      <w:pPr>
        <w:widowControl/>
        <w:jc w:val="left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（一）指导思想</w:t>
      </w:r>
    </w:p>
    <w:p>
      <w:pPr>
        <w:widowControl/>
        <w:jc w:val="left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（二）发展思路</w:t>
      </w:r>
    </w:p>
    <w:p>
      <w:pPr>
        <w:widowControl/>
        <w:jc w:val="left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（三）发展原则</w:t>
      </w:r>
    </w:p>
    <w:p>
      <w:pPr>
        <w:widowControl/>
        <w:jc w:val="left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（四）发展目标</w:t>
      </w:r>
    </w:p>
    <w:p>
      <w:pPr>
        <w:widowControl/>
        <w:jc w:val="left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四、规划布局·············································11</w:t>
      </w:r>
    </w:p>
    <w:p>
      <w:pPr>
        <w:widowControl/>
        <w:jc w:val="left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（一）茶叶加工优势区</w:t>
      </w:r>
    </w:p>
    <w:p>
      <w:pPr>
        <w:widowControl/>
        <w:jc w:val="left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（二）茶叶交易优势区</w:t>
      </w:r>
    </w:p>
    <w:p>
      <w:pPr>
        <w:widowControl/>
        <w:jc w:val="left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（三）茶旅发展优势区</w:t>
      </w:r>
    </w:p>
    <w:p>
      <w:pPr>
        <w:widowControl/>
        <w:jc w:val="left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五、发展重点············································12</w:t>
      </w:r>
    </w:p>
    <w:p>
      <w:pPr>
        <w:widowControl/>
        <w:jc w:val="left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（一）五大工程</w:t>
      </w:r>
    </w:p>
    <w:p>
      <w:pPr>
        <w:widowControl/>
        <w:jc w:val="left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（二）六大体系</w:t>
      </w:r>
    </w:p>
    <w:p>
      <w:pPr>
        <w:widowControl/>
        <w:jc w:val="left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六、“十四五”茶产业重点谋划项目·························16</w:t>
      </w:r>
    </w:p>
    <w:p>
      <w:pPr>
        <w:widowControl/>
        <w:jc w:val="left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七、保障措施············································19</w:t>
      </w:r>
    </w:p>
    <w:p>
      <w:pPr>
        <w:widowControl/>
        <w:jc w:val="left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（一）加强组织领导</w:t>
      </w:r>
    </w:p>
    <w:p>
      <w:pPr>
        <w:widowControl/>
        <w:jc w:val="left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（二）强化政策扶持</w:t>
      </w:r>
    </w:p>
    <w:p>
      <w:pPr>
        <w:widowControl/>
        <w:jc w:val="left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（三）优化投融资环境</w:t>
      </w:r>
    </w:p>
    <w:p>
      <w:pPr>
        <w:widowControl/>
        <w:jc w:val="left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（四）完善利益联结机制</w:t>
      </w:r>
    </w:p>
    <w:p>
      <w:pPr>
        <w:widowControl/>
        <w:jc w:val="left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（五）畅通茶叶销售渠道</w:t>
      </w:r>
    </w:p>
    <w:p>
      <w:pPr>
        <w:widowControl/>
        <w:jc w:val="left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（六）塑造祁门茶叶品牌</w:t>
      </w:r>
    </w:p>
    <w:p>
      <w:pPr>
        <w:widowControl/>
        <w:jc w:val="left"/>
        <w:rPr>
          <w:rFonts w:ascii="宋体" w:hAnsi="宋体"/>
          <w:b/>
          <w:color w:val="auto"/>
          <w:sz w:val="44"/>
          <w:szCs w:val="44"/>
        </w:rPr>
      </w:pPr>
    </w:p>
    <w:p>
      <w:pPr>
        <w:widowControl/>
        <w:jc w:val="left"/>
        <w:rPr>
          <w:rFonts w:ascii="宋体" w:hAnsi="宋体"/>
          <w:b/>
          <w:color w:val="auto"/>
          <w:sz w:val="44"/>
          <w:szCs w:val="44"/>
        </w:rPr>
      </w:pPr>
    </w:p>
    <w:p>
      <w:pPr>
        <w:widowControl/>
        <w:jc w:val="left"/>
        <w:rPr>
          <w:rFonts w:ascii="宋体" w:hAnsi="宋体"/>
          <w:b/>
          <w:color w:val="auto"/>
          <w:sz w:val="44"/>
          <w:szCs w:val="44"/>
        </w:rPr>
      </w:pPr>
    </w:p>
    <w:p>
      <w:pPr>
        <w:widowControl/>
        <w:jc w:val="left"/>
        <w:rPr>
          <w:rFonts w:ascii="宋体" w:hAnsi="宋体"/>
          <w:b/>
          <w:color w:val="auto"/>
          <w:sz w:val="44"/>
          <w:szCs w:val="44"/>
        </w:rPr>
      </w:pPr>
    </w:p>
    <w:p>
      <w:pPr>
        <w:widowControl/>
        <w:jc w:val="left"/>
        <w:rPr>
          <w:rFonts w:ascii="宋体" w:hAnsi="宋体"/>
          <w:b/>
          <w:color w:val="auto"/>
          <w:sz w:val="44"/>
          <w:szCs w:val="44"/>
        </w:rPr>
      </w:pPr>
    </w:p>
    <w:p>
      <w:pPr>
        <w:widowControl/>
        <w:jc w:val="left"/>
        <w:rPr>
          <w:rFonts w:ascii="宋体" w:hAnsi="宋体"/>
          <w:b/>
          <w:color w:val="auto"/>
          <w:sz w:val="44"/>
          <w:szCs w:val="44"/>
        </w:rPr>
      </w:pPr>
    </w:p>
    <w:p>
      <w:pPr>
        <w:widowControl/>
        <w:jc w:val="left"/>
        <w:rPr>
          <w:rFonts w:ascii="宋体" w:hAnsi="宋体"/>
          <w:b/>
          <w:color w:val="auto"/>
          <w:sz w:val="44"/>
          <w:szCs w:val="44"/>
        </w:rPr>
      </w:pPr>
    </w:p>
    <w:p>
      <w:pPr>
        <w:widowControl/>
        <w:jc w:val="left"/>
        <w:rPr>
          <w:rFonts w:ascii="宋体" w:hAnsi="宋体"/>
          <w:b/>
          <w:color w:val="auto"/>
          <w:sz w:val="44"/>
          <w:szCs w:val="44"/>
        </w:rPr>
      </w:pPr>
    </w:p>
    <w:p>
      <w:pPr>
        <w:widowControl/>
        <w:jc w:val="left"/>
        <w:rPr>
          <w:rFonts w:ascii="宋体" w:hAnsi="宋体"/>
          <w:b/>
          <w:color w:val="auto"/>
          <w:sz w:val="44"/>
          <w:szCs w:val="44"/>
        </w:rPr>
      </w:pPr>
    </w:p>
    <w:p>
      <w:pPr>
        <w:widowControl/>
        <w:jc w:val="left"/>
        <w:rPr>
          <w:rFonts w:ascii="宋体" w:hAnsi="宋体"/>
          <w:b/>
          <w:color w:val="auto"/>
          <w:sz w:val="44"/>
          <w:szCs w:val="44"/>
        </w:rPr>
      </w:pPr>
    </w:p>
    <w:p>
      <w:pPr>
        <w:widowControl/>
        <w:jc w:val="left"/>
        <w:rPr>
          <w:rFonts w:ascii="宋体" w:hAnsi="宋体"/>
          <w:b/>
          <w:color w:val="auto"/>
          <w:sz w:val="44"/>
          <w:szCs w:val="44"/>
        </w:rPr>
      </w:pPr>
    </w:p>
    <w:p>
      <w:pPr>
        <w:widowControl/>
        <w:jc w:val="left"/>
        <w:rPr>
          <w:rFonts w:ascii="宋体" w:hAnsi="宋体"/>
          <w:b/>
          <w:color w:val="auto"/>
          <w:sz w:val="44"/>
          <w:szCs w:val="44"/>
        </w:rPr>
      </w:pPr>
    </w:p>
    <w:p>
      <w:pPr>
        <w:widowControl/>
        <w:jc w:val="left"/>
        <w:rPr>
          <w:rFonts w:ascii="宋体" w:hAnsi="宋体"/>
          <w:b/>
          <w:color w:val="auto"/>
          <w:sz w:val="44"/>
          <w:szCs w:val="44"/>
        </w:rPr>
        <w:sectPr>
          <w:footerReference r:id="rId4" w:type="default"/>
          <w:pgSz w:w="11906" w:h="16838"/>
          <w:pgMar w:top="1474" w:right="1474" w:bottom="1474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/>
          <w:b/>
          <w:color w:val="auto"/>
          <w:sz w:val="44"/>
          <w:szCs w:val="44"/>
        </w:rPr>
      </w:pPr>
    </w:p>
    <w:p>
      <w:pPr>
        <w:jc w:val="center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祁门县“十四五”祁红茶产业发展规划（2021-2025）</w:t>
      </w:r>
    </w:p>
    <w:p>
      <w:pPr>
        <w:rPr>
          <w:rFonts w:ascii="仿宋_GB2312" w:eastAsia="仿宋_GB2312"/>
          <w:color w:val="auto"/>
        </w:rPr>
      </w:pPr>
    </w:p>
    <w:p>
      <w:pPr>
        <w:jc w:val="center"/>
        <w:rPr>
          <w:rFonts w:ascii="黑体" w:hAnsi="黑体" w:eastAsia="黑体" w:cs="黑体"/>
          <w:b/>
          <w:bCs/>
          <w:color w:val="auto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Cs w:val="36"/>
        </w:rPr>
        <w:t>前  言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仿宋_GB2312" w:hAnsi="仿宋" w:eastAsia="仿宋_GB2312" w:cs="仿宋"/>
          <w:color w:val="auto"/>
        </w:rPr>
        <w:t>十四五”时期（2021年至2025年），是我国开启全面建设社会主义现代化国家新征程、向第二个百年奋斗目标进军的第一个五年。茶叶作为我县传统特色农业产业和茶区经济支柱产业,深刻认识并准确把握国内外市场经济形势新变化新特点，科学制定茶叶产业“十四五”规划，对于继续抓住和用好我国发展的重要战略机遇期、推动茶叶产业经济长期平稳较快发展，促进产业转型升级、提质增效，增加农民收入，推动乡村振兴，推进农业现代化，促进国民经济发展，具有十分重要的意义。根据《祁门县国民经济和社会发展第十四个五年规划纲要》的总体要求，结合国际国内茶产业主要发展趋势和省、市关于茶产业发展意见及我县茶产业实际，特编制《祁门县“十四五”祁红茶产业发展规划（2021—2025）》。</w:t>
      </w:r>
    </w:p>
    <w:p>
      <w:pPr>
        <w:spacing w:line="580" w:lineRule="exact"/>
        <w:ind w:firstLine="643" w:firstLineChars="200"/>
        <w:rPr>
          <w:rFonts w:ascii="黑体" w:hAnsi="黑体" w:eastAsia="黑体" w:cs="黑体"/>
          <w:b/>
          <w:bCs/>
          <w:color w:val="auto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Cs w:val="36"/>
        </w:rPr>
        <w:t>一、“十三五”发展回顾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仿宋_GB2312" w:hAnsi="仿宋" w:eastAsia="仿宋_GB2312" w:cs="仿宋"/>
          <w:color w:val="auto"/>
        </w:rPr>
        <w:t>祁红茶产业是我县传统优势产业，有着悠久的历史和较好的产业基础,在县域经济中占有重要位置。“十三五”期间，面对复杂的国内外经济形势，茶叶产业在生产成本持续上涨、市场需求不断升级的双重挑战下，在各级党委、政府的高度重视下，各相关职能部门紧密协作和全县干群的艰苦努力下，祁红茶产业展现出蓬勃生机和活力，各项经济指标均持续稳步增长。</w:t>
      </w:r>
    </w:p>
    <w:p>
      <w:pPr>
        <w:spacing w:line="580" w:lineRule="exact"/>
        <w:ind w:firstLine="643" w:firstLineChars="200"/>
        <w:rPr>
          <w:rFonts w:ascii="宋体" w:hAnsi="宋体"/>
          <w:b/>
          <w:color w:val="auto"/>
        </w:rPr>
      </w:pPr>
      <w:r>
        <w:rPr>
          <w:rFonts w:hint="eastAsia" w:ascii="宋体" w:hAnsi="宋体"/>
          <w:b/>
          <w:color w:val="auto"/>
        </w:rPr>
        <w:t>（一）主要成就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仿宋" w:eastAsia="楷体_GB2312" w:cs="仿宋"/>
          <w:b/>
          <w:color w:val="auto"/>
        </w:rPr>
        <w:t>1、基地建设日益坚实。</w:t>
      </w:r>
      <w:r>
        <w:rPr>
          <w:rFonts w:hint="eastAsia" w:ascii="仿宋_GB2312" w:hAnsi="仿宋" w:eastAsia="仿宋_GB2312" w:cs="仿宋"/>
          <w:color w:val="auto"/>
        </w:rPr>
        <w:t>2016-2020年，全县新发展茶园1.7万亩，到2020年茶园总面积达19万亩，其中采摘面积16.5万亩，无性系面积7.4万亩，绿色、有机认证茶园2.1万亩。建成水肥一体化智慧茶园2个。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仿宋" w:eastAsia="楷体_GB2312" w:cs="仿宋"/>
          <w:b/>
          <w:color w:val="auto"/>
        </w:rPr>
        <w:t>2、生产效益稳步上升。</w:t>
      </w:r>
      <w:r>
        <w:rPr>
          <w:rFonts w:hint="eastAsia" w:ascii="仿宋_GB2312" w:hAnsi="仿宋" w:eastAsia="仿宋_GB2312" w:cs="仿宋"/>
          <w:color w:val="auto"/>
        </w:rPr>
        <w:t>2016年全县茶叶5890吨、5.33亿元、综合产值22.9亿元，到2020年全县茶叶产量7010吨，8.482亿元，综合产值40.1亿元，分别增19.02%，59.14%，75.11%；红茶加工产值由2016年8.35亿元，到2020年14.5亿元，增长73.65%。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仿宋" w:eastAsia="楷体_GB2312" w:cs="仿宋"/>
          <w:b/>
          <w:color w:val="auto"/>
        </w:rPr>
        <w:t>3、主体实力不断壮大。</w:t>
      </w:r>
      <w:r>
        <w:rPr>
          <w:rFonts w:hint="eastAsia" w:ascii="仿宋_GB2312" w:hAnsi="仿宋" w:eastAsia="仿宋_GB2312" w:cs="仿宋"/>
          <w:color w:val="auto"/>
        </w:rPr>
        <w:t>2016年全县茶叶初、精加工企业约300家，到2020年达到400余家，其中中国茶叶百强企业1家（天之红公司）、国家高新技术企业1家（祥源），省级茶叶龙头企业3家（天之红、祥源、祁雅），规模以上茶叶加工企业（年产值2000万以上）8家。其它茶叶专业合作社190余家（其中省级示范合作社2家）、家庭农场50余家，茶叶产业化联合体9家（其中省级联合体2家）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仿宋" w:eastAsia="楷体_GB2312" w:cs="仿宋"/>
          <w:b/>
          <w:color w:val="auto"/>
        </w:rPr>
        <w:t>4、产品标准逐步完善。</w:t>
      </w:r>
      <w:r>
        <w:rPr>
          <w:rFonts w:hint="eastAsia" w:ascii="仿宋_GB2312" w:hAnsi="仿宋" w:eastAsia="仿宋_GB2312" w:cs="仿宋"/>
          <w:color w:val="auto"/>
        </w:rPr>
        <w:t>《祁门红茶茶艺规范》省级地方标准于2020年7月正式实施，标准编号：DB 34/T 3610-2020；《地理标志产品 安茶》省级地方标准完成修订并重新发布实施，标准编号：DB34/T 1841-2019；《祁门红茶》团体标准于2020年1月正式发布实施，标准编号：T/KBTA 001-2020。2020年的“祁门红茶”团体标准不仅对2009年的“祁门红茶”地方标准内容进行了修订，同时增加了祁红金针产品的标准内容，进一步丰富了祁门红茶的品类。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仿宋" w:eastAsia="楷体_GB2312" w:cs="仿宋"/>
          <w:b/>
          <w:color w:val="auto"/>
        </w:rPr>
        <w:t>5、产品结构不断优化。</w:t>
      </w:r>
      <w:r>
        <w:rPr>
          <w:rFonts w:hint="eastAsia" w:ascii="仿宋_GB2312" w:hAnsi="仿宋" w:eastAsia="仿宋_GB2312" w:cs="仿宋"/>
          <w:color w:val="auto"/>
        </w:rPr>
        <w:t>通过开展产品研发和技术推广，祁门茶产品结构不断优化。除传统祁红工夫、黄山毛峰、安茶、凫峰绿茶外，祁红香螺、祁红金针、祁红毛峰、祁红粽茶、祁红小袋茶等众多产品品种日益丰富，使祁门茶产品附加值大幅提升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仿宋" w:eastAsia="楷体_GB2312" w:cs="仿宋"/>
          <w:b/>
          <w:color w:val="auto"/>
        </w:rPr>
        <w:t>6、非遗技艺有序传承</w:t>
      </w:r>
      <w:r>
        <w:rPr>
          <w:rFonts w:hint="eastAsia" w:ascii="仿宋_GB2312" w:hAnsi="仿宋" w:eastAsia="仿宋_GB2312" w:cs="仿宋"/>
          <w:color w:val="auto"/>
        </w:rPr>
        <w:t>。第二批国家级非物质文化遗产--祁门红茶传统制作技艺进一步弘扬，目前，祁门红茶制作技艺代表性传承人共70名，其中国家级传承人1人，省级5人，市级31名，县级33名。安茶制作技艺入选第四批省级非物质文化遗产名录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仿宋" w:eastAsia="楷体_GB2312" w:cs="仿宋"/>
          <w:b/>
          <w:color w:val="auto"/>
        </w:rPr>
        <w:t>7、产业品牌日渐壮大。</w:t>
      </w:r>
      <w:r>
        <w:rPr>
          <w:rFonts w:hint="eastAsia" w:ascii="仿宋_GB2312" w:hAnsi="仿宋" w:eastAsia="仿宋_GB2312" w:cs="仿宋"/>
          <w:color w:val="auto"/>
        </w:rPr>
        <w:t>2016年全县茶叶商标约300件，到2020年全县茶叶类商标总数超710余件，其中驰名商标1件，省商标品牌示范企业5家，省著名商标18件，省级名牌产品5个。在全国性的各类茶叶展示、展销活动中，我县茶企参展的各类产品，获得的各类奖项无数。祁门红茶公共品牌连续9年入选“中国茶叶区域公用品牌价值十强”，并荣获“2015、2018、2019中国茶叶最具传播力品牌”，“2016、2017、2020年中国茶叶最具带动力品牌”。2016年祁门县荣获“中国最美茶乡”，2016-2017年，祁门连续荣获“全国重点产茶县”，2018-2020年，连续荣获“中国茶业百强县”， 2020年荣获“茶业品牌建设十强县”等荣誉。</w:t>
      </w:r>
    </w:p>
    <w:p>
      <w:pPr>
        <w:spacing w:line="580" w:lineRule="exact"/>
        <w:ind w:firstLine="643" w:firstLineChars="200"/>
        <w:rPr>
          <w:rFonts w:ascii="宋体" w:hAnsi="宋体" w:cs="仿宋"/>
          <w:b/>
          <w:color w:val="auto"/>
        </w:rPr>
      </w:pPr>
      <w:r>
        <w:rPr>
          <w:rFonts w:hint="eastAsia" w:ascii="宋体" w:hAnsi="宋体" w:cs="仿宋"/>
          <w:b/>
          <w:color w:val="auto"/>
        </w:rPr>
        <w:t>（二）存在问题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仿宋" w:eastAsia="楷体_GB2312" w:cs="仿宋"/>
          <w:b/>
          <w:color w:val="auto"/>
        </w:rPr>
        <w:t>1、茶园基础条件薄弱。</w:t>
      </w:r>
      <w:r>
        <w:rPr>
          <w:rFonts w:hint="eastAsia" w:ascii="仿宋_GB2312" w:hAnsi="仿宋" w:eastAsia="仿宋_GB2312" w:cs="仿宋"/>
          <w:color w:val="auto"/>
        </w:rPr>
        <w:t>目前，全县50～80年代的茶园占总面积50％以上，20%的茶园树体已经老化，茶树鲜叶生产量非常低。茶园基础薄弱、茶棵稀疏、水土流失严重，茶园管理粗放、重采轻管、施肥用药技术含量低，茶园树种改良进度缓慢，无性系良种覆盖率不足40％，远低于全省、全国平均水平。全县茶园单产较低、产值较低，与全国先进地区相比，差距较大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仿宋" w:eastAsia="楷体_GB2312" w:cs="仿宋"/>
          <w:b/>
          <w:color w:val="auto"/>
        </w:rPr>
        <w:t>2、茶叶加工条件简陋。</w:t>
      </w:r>
      <w:r>
        <w:rPr>
          <w:rFonts w:hint="eastAsia" w:ascii="仿宋_GB2312" w:hAnsi="仿宋" w:eastAsia="仿宋_GB2312" w:cs="仿宋"/>
          <w:color w:val="auto"/>
        </w:rPr>
        <w:t>据初步统计，全县400余家茶叶加工厂中约2/3为作坊式小厂，加工设备粗放，加工工艺不规范，产品规格不一致，茶叶质量波动性较大。多年来，通过实施清洁化改造扶持，全县新建改造了100多座清洁化初制厂，但远不能满足全县茶叶规范化标准化生产加工需要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仿宋" w:eastAsia="楷体_GB2312" w:cs="仿宋"/>
          <w:b/>
          <w:color w:val="auto"/>
        </w:rPr>
        <w:t>3、企业整体竞争力弱。</w:t>
      </w:r>
      <w:r>
        <w:rPr>
          <w:rFonts w:hint="eastAsia" w:ascii="仿宋_GB2312" w:hAnsi="仿宋" w:eastAsia="仿宋_GB2312" w:cs="仿宋"/>
          <w:color w:val="auto"/>
        </w:rPr>
        <w:t>我县大多数企业底子薄、起点低、产品单一，科技含量不高、产业链断缺，生产、加工、市场配套不够完善。国内茶行业百强企业和国家高新技术企业，我县仅各有1家，企业整体实力有待加强。深加工项目虽然曾经有过，但生产技术不过关，茶叶综合利用水平较低，茶叶新产品开发和深加工方面与国内外的差距仍较大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仿宋" w:eastAsia="楷体_GB2312" w:cs="仿宋"/>
          <w:b/>
          <w:color w:val="auto"/>
        </w:rPr>
        <w:t>4、产业组织化程度低。</w:t>
      </w:r>
      <w:r>
        <w:rPr>
          <w:rFonts w:hint="eastAsia" w:ascii="仿宋_GB2312" w:hAnsi="仿宋" w:eastAsia="仿宋_GB2312" w:cs="仿宋"/>
          <w:color w:val="auto"/>
        </w:rPr>
        <w:t>全县茶园基本是千家万户经营，生产经营规模小，茶农组织化程度低，茶园管理组织机制难以创新。全县10万农业劳动力中40%以上常年出外打工，生产劳动力短缺直接影响到茶园的管理、采摘和产量，20%的春茶鲜叶来不及采摘，60%茶园不采制夏秋茶。全县茶叶生产机械化普及率较低，机采比率不到10%。茶园流转机制推广难度大，公司与生产基地、农户结合不够紧密，各环节的利益分配矛盾突出，产供销一体化经营格局尚未形成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仿宋" w:eastAsia="楷体_GB2312" w:cs="仿宋"/>
          <w:b/>
          <w:color w:val="auto"/>
        </w:rPr>
        <w:t>5、营销缺乏整体战略。</w:t>
      </w:r>
      <w:r>
        <w:rPr>
          <w:rFonts w:hint="eastAsia" w:ascii="仿宋_GB2312" w:hAnsi="仿宋" w:eastAsia="仿宋_GB2312" w:cs="仿宋"/>
          <w:color w:val="auto"/>
        </w:rPr>
        <w:t>企业在市场开发上缺乏长远规划，缺少专业营销人员，茶叶终端消费市场营销工作做得不够，品牌开发仍在低层次徘徊，品牌广告宣传投入少，宣传方式单一，推介力度不大，品牌建设上内耗严重，导致虽有一些品牌，但知名度难以提高，使得品牌虽多，但市场占有率高的知名品牌少，茶叶品牌建设亟待加强。我县的茶叶流通以集镇市场批发、街道门店零售为主，基础设施差，档次低，经营和交易方式落后，现有综合茶叶批发市场建设滞后，功能不齐全，覆盖面不广。对县外、省外、国外茶叶市场，开拓力度不够，销售渠道不畅，销量极少，不能适应当前茶产业快速发展对市场的需求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仿宋" w:eastAsia="楷体_GB2312" w:cs="仿宋"/>
          <w:b/>
          <w:color w:val="auto"/>
        </w:rPr>
        <w:t>6、茶业资金投入不足。</w:t>
      </w:r>
      <w:r>
        <w:rPr>
          <w:rFonts w:hint="eastAsia" w:ascii="仿宋_GB2312" w:hAnsi="仿宋" w:eastAsia="仿宋_GB2312" w:cs="仿宋"/>
          <w:color w:val="auto"/>
        </w:rPr>
        <w:t>近几年，县级虽然设立了茶产业发展专项资金，乡镇政府也对茶叶生产有较大投入，但由于多方面原因，对急需解决的茶叶科技人员编制、科研、科技推广经费以及茶叶招商等方面的投入不足，直接影响了新技术的引进推广、企业的融资与自我发展，和茶产业发展的做大做强的及产业整体水平提升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仿宋" w:eastAsia="楷体_GB2312" w:cs="仿宋"/>
          <w:b/>
          <w:color w:val="auto"/>
        </w:rPr>
        <w:t>7、质量安全意识薄弱。</w:t>
      </w:r>
      <w:r>
        <w:rPr>
          <w:rFonts w:hint="eastAsia" w:ascii="仿宋_GB2312" w:hAnsi="仿宋" w:eastAsia="仿宋_GB2312" w:cs="仿宋"/>
          <w:color w:val="auto"/>
        </w:rPr>
        <w:t>全县茶园分散，管理水平参差不齐，不合理使用农药现象依然存在，少数经营者受利益的驱动，违规销售茶园禁用限用农药时有发生；企业设备陈旧，生产卫生条件差，茶叶加工二次污染隐患存在；检测设备陈旧，检测手段落后，给茶叶质量安全控制造成较大困难。</w:t>
      </w:r>
    </w:p>
    <w:p>
      <w:pPr>
        <w:spacing w:line="580" w:lineRule="exact"/>
        <w:ind w:firstLine="643" w:firstLineChars="200"/>
        <w:rPr>
          <w:rFonts w:ascii="黑体" w:hAnsi="黑体" w:eastAsia="黑体" w:cs="黑体"/>
          <w:b/>
          <w:bCs/>
          <w:color w:val="auto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Cs w:val="36"/>
        </w:rPr>
        <w:t>二、茶产业发展有利条件</w:t>
      </w:r>
    </w:p>
    <w:p>
      <w:pPr>
        <w:spacing w:line="580" w:lineRule="exact"/>
        <w:ind w:firstLine="643" w:firstLineChars="200"/>
        <w:rPr>
          <w:rFonts w:ascii="楷体_GB2312" w:hAnsi="楷体" w:eastAsia="楷体_GB2312" w:cs="楷体"/>
          <w:b/>
          <w:bCs/>
          <w:color w:val="auto"/>
          <w:szCs w:val="36"/>
        </w:rPr>
      </w:pPr>
      <w:r>
        <w:rPr>
          <w:rFonts w:hint="eastAsia" w:ascii="楷体_GB2312" w:hAnsi="楷体" w:eastAsia="楷体_GB2312" w:cs="楷体"/>
          <w:b/>
          <w:bCs/>
          <w:color w:val="auto"/>
          <w:szCs w:val="36"/>
        </w:rPr>
        <w:t>（一）得天独厚的自然条件为茶产业发展提供坚实基础。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仿宋_GB2312" w:hAnsi="仿宋" w:eastAsia="仿宋_GB2312" w:cs="仿宋"/>
          <w:color w:val="auto"/>
        </w:rPr>
        <w:t>祁门县地处安徽省黄山市西南部，位于世界黄金产茶带的北纬30°线，是世界著名的祁门红茶原产地。境内自然条件绝佳，全县森林覆盖率88.64%，多年来位居全省第一，气候宜人，草木丰盛， 自然环境非常适合茶树的生长发育，祁门槠叶种等茶树良种被国家认定为优良品种。</w:t>
      </w:r>
    </w:p>
    <w:p>
      <w:pPr>
        <w:spacing w:line="580" w:lineRule="exact"/>
        <w:ind w:firstLine="643" w:firstLineChars="200"/>
        <w:rPr>
          <w:rFonts w:ascii="楷体_GB2312" w:hAnsi="楷体" w:eastAsia="楷体_GB2312" w:cs="楷体"/>
          <w:b/>
          <w:bCs/>
          <w:color w:val="auto"/>
          <w:szCs w:val="36"/>
        </w:rPr>
      </w:pPr>
      <w:r>
        <w:rPr>
          <w:rFonts w:hint="eastAsia" w:ascii="楷体_GB2312" w:hAnsi="楷体" w:eastAsia="楷体_GB2312" w:cs="楷体"/>
          <w:b/>
          <w:bCs/>
          <w:color w:val="auto"/>
          <w:szCs w:val="36"/>
        </w:rPr>
        <w:t>（二）悠久的产茶历史文化为茶产业发展奠定深厚底蕴。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仿宋_GB2312" w:hAnsi="仿宋" w:eastAsia="仿宋_GB2312" w:cs="仿宋"/>
          <w:color w:val="auto"/>
        </w:rPr>
        <w:t>祁门茶业源于汉，闻于唐，兴于清，盛于今。史料记载，距今1200多年历史的汉晋时代祁门就开始种茶，唐代陆羽《茶经》中就有祁门产茶一说，盛产祁红、凫绿、安茶等地方特色名茶。1915年巴拿马万国博览会上，1987年布鲁塞尔第二十六届世界食品博览会，祁门红茶均获得最高奖项；因祁红而成立的百年茶业改良场更是近代中国茶业发展的活化石。</w:t>
      </w:r>
    </w:p>
    <w:p>
      <w:pPr>
        <w:spacing w:line="580" w:lineRule="exact"/>
        <w:ind w:firstLine="643" w:firstLineChars="200"/>
        <w:rPr>
          <w:rFonts w:ascii="楷体_GB2312" w:hAnsi="楷体" w:eastAsia="楷体_GB2312" w:cs="楷体"/>
          <w:b/>
          <w:bCs/>
          <w:color w:val="auto"/>
          <w:szCs w:val="36"/>
        </w:rPr>
      </w:pPr>
      <w:r>
        <w:rPr>
          <w:rFonts w:hint="eastAsia" w:ascii="楷体_GB2312" w:hAnsi="楷体" w:eastAsia="楷体_GB2312" w:cs="楷体"/>
          <w:b/>
          <w:bCs/>
          <w:color w:val="auto"/>
          <w:szCs w:val="36"/>
        </w:rPr>
        <w:t>（三）实施的多项建设为茶产业的发展积累了丰富经验。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仿宋_GB2312" w:hAnsi="仿宋" w:eastAsia="仿宋_GB2312" w:cs="仿宋"/>
          <w:color w:val="auto"/>
        </w:rPr>
        <w:t>十三五期间，通过大力实施“祁红产业‘2111’计划”，祁红产业发展五大提升工程，祁门茶叶出口质量安全示范区创建、祁门茶叶“三区同创”等建设，不仅取得了丰硕成果，而且为加快茶产业发展步伐，提供了与当地生产条件相适应的开发经验。这将为今后减少开发成本，提高开发效益，奠定坚实的基础。</w:t>
      </w:r>
    </w:p>
    <w:p>
      <w:pPr>
        <w:spacing w:line="580" w:lineRule="exact"/>
        <w:ind w:firstLine="643" w:firstLineChars="200"/>
        <w:rPr>
          <w:rFonts w:ascii="楷体_GB2312" w:hAnsi="楷体" w:eastAsia="楷体_GB2312" w:cs="楷体"/>
          <w:b/>
          <w:bCs/>
          <w:color w:val="auto"/>
          <w:szCs w:val="36"/>
        </w:rPr>
      </w:pPr>
      <w:r>
        <w:rPr>
          <w:rFonts w:hint="eastAsia" w:ascii="楷体_GB2312" w:hAnsi="楷体" w:eastAsia="楷体_GB2312" w:cs="楷体"/>
          <w:b/>
          <w:bCs/>
          <w:color w:val="auto"/>
          <w:szCs w:val="36"/>
        </w:rPr>
        <w:t>（四）优越的兴业环境为茶产业的发展提供了坚强保障。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仿宋_GB2312" w:hAnsi="仿宋" w:eastAsia="仿宋_GB2312" w:cs="仿宋"/>
          <w:color w:val="auto"/>
        </w:rPr>
        <w:t>“十三五”期间，县委、县政府把发展茶产业作为我县的重要支柱产业之一进行强力推进，加强了对茶产业发展工作的领导，出台了一系列发展意见，为茶产业的健康快速发展，提供了强有力的保障。2021-2025年，县委、县政府将一如既往地支持茶产业发展，不断加大对茶产业发展的投入和扶持力度，巩固“十三五”茶产业发展成果，切实做大做强茶产业。</w:t>
      </w:r>
    </w:p>
    <w:p>
      <w:pPr>
        <w:spacing w:line="580" w:lineRule="exact"/>
        <w:ind w:firstLine="643" w:firstLineChars="200"/>
        <w:rPr>
          <w:rFonts w:ascii="黑体" w:hAnsi="黑体" w:eastAsia="黑体" w:cs="黑体"/>
          <w:b/>
          <w:bCs/>
          <w:color w:val="auto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Cs w:val="36"/>
        </w:rPr>
        <w:t>三、指导思想，发展思路、原则和目标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楷体" w:eastAsia="楷体_GB2312" w:cs="楷体"/>
          <w:b/>
          <w:bCs/>
          <w:color w:val="auto"/>
          <w:szCs w:val="36"/>
        </w:rPr>
        <w:t>（一）指导思想：</w:t>
      </w:r>
      <w:r>
        <w:rPr>
          <w:rFonts w:hint="eastAsia" w:ascii="仿宋_GB2312" w:hAnsi="仿宋" w:eastAsia="仿宋_GB2312" w:cs="仿宋"/>
          <w:color w:val="auto"/>
        </w:rPr>
        <w:t>全面贯彻党的十九大和十九届二中、三中、四中、五中全会精神，以创新、协调、绿色、开放、共享和“三茶统筹”协调发展理念为指导，以推动和实现祁红茶产业振兴为目标，以增加茶农收入为核心，以提升茶产品和企业竞争力为重点，以科技进步和创新为支撑，调整优化茶业结构，转变经济发展方式，梳理整合品牌资源，培养壮大</w:t>
      </w:r>
      <w:r>
        <w:rPr>
          <w:rFonts w:hint="eastAsia" w:ascii="仿宋_GB2312" w:hAnsi="仿宋" w:eastAsia="仿宋_GB2312" w:cs="仿宋"/>
          <w:b/>
          <w:color w:val="auto"/>
        </w:rPr>
        <w:t>各类茶叶经营主体</w:t>
      </w:r>
      <w:r>
        <w:rPr>
          <w:rFonts w:hint="eastAsia" w:ascii="仿宋_GB2312" w:hAnsi="仿宋" w:eastAsia="仿宋_GB2312" w:cs="仿宋"/>
          <w:color w:val="auto"/>
        </w:rPr>
        <w:t>。大力发展高效茶业、集约茶业、生态茶业，加快推行茶业规模化、清洁化、标准化、专业化生产加工，坚持实施可持续发展战略，走高效、优质、生态、安全发展之路，全面提升茶产业核心竞争力，实现茶产业全面协调可持续发展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楷体" w:eastAsia="楷体_GB2312" w:cs="楷体"/>
          <w:b/>
          <w:bCs/>
          <w:color w:val="auto"/>
          <w:szCs w:val="36"/>
        </w:rPr>
        <w:t>（二）发展思路：</w:t>
      </w:r>
      <w:r>
        <w:rPr>
          <w:rFonts w:hint="eastAsia" w:ascii="仿宋_GB2312" w:hAnsi="仿宋" w:eastAsia="仿宋_GB2312" w:cs="仿宋"/>
          <w:color w:val="auto"/>
        </w:rPr>
        <w:t>以市场为导向，以科技为依托，以企业为载体，以政府为保障，以行业为支撑，科学谋划、创新机制、整合资源、补齐短板，提高产业经济增长质量与效益；围绕做大、做强、做优祁门茶产业，扩大要素供给，加快良种化步伐，加大茶叶生产基地建设力度，推广先进生产技术，加强清洁化茶厂建设，</w:t>
      </w:r>
      <w:r>
        <w:rPr>
          <w:rFonts w:hint="eastAsia" w:ascii="仿宋_GB2312" w:hAnsi="仿宋" w:eastAsia="仿宋_GB2312" w:cs="仿宋"/>
          <w:b/>
          <w:color w:val="auto"/>
        </w:rPr>
        <w:t>培育</w:t>
      </w:r>
      <w:r>
        <w:rPr>
          <w:rFonts w:hint="eastAsia" w:ascii="仿宋_GB2312" w:hAnsi="仿宋" w:eastAsia="仿宋_GB2312" w:cs="仿宋"/>
          <w:color w:val="auto"/>
        </w:rPr>
        <w:t>龙头企业为抓手，推动茶旅产业融合，打造生态旅游观光茶业，加强电商培育工程，建设现代化茶产业营销体系，鼓励茶叶深加工产品开发，发展新兴领域，促进生产要素更多向有前景的新产品、新技术、新业态、新模式集聚，培育经济增长新动力，拓展茶叶产业发展新空间，不断拉长产业链条，增加产品附加值，实现我县茶产业跨越式发展。</w:t>
      </w:r>
    </w:p>
    <w:p>
      <w:pPr>
        <w:spacing w:line="580" w:lineRule="exact"/>
        <w:ind w:firstLine="643" w:firstLineChars="200"/>
        <w:rPr>
          <w:rFonts w:ascii="楷体_GB2312" w:hAnsi="楷体" w:eastAsia="楷体_GB2312" w:cs="楷体"/>
          <w:b/>
          <w:bCs/>
          <w:color w:val="auto"/>
          <w:szCs w:val="36"/>
        </w:rPr>
      </w:pPr>
      <w:r>
        <w:rPr>
          <w:rFonts w:hint="eastAsia" w:ascii="楷体_GB2312" w:hAnsi="楷体" w:eastAsia="楷体_GB2312" w:cs="楷体"/>
          <w:b/>
          <w:bCs/>
          <w:color w:val="auto"/>
          <w:szCs w:val="36"/>
        </w:rPr>
        <w:t>（三）发展原则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楷体" w:eastAsia="楷体_GB2312" w:cs="楷体"/>
          <w:b/>
          <w:bCs/>
          <w:color w:val="auto"/>
          <w:szCs w:val="36"/>
        </w:rPr>
        <w:t>1、统筹规划原则。</w:t>
      </w:r>
      <w:r>
        <w:rPr>
          <w:rFonts w:hint="eastAsia" w:ascii="仿宋_GB2312" w:hAnsi="仿宋" w:eastAsia="仿宋_GB2312" w:cs="仿宋"/>
          <w:color w:val="auto"/>
        </w:rPr>
        <w:t>发挥政府引导作用，加强规划引导。把茶叶生产规模结构的调整、流通渠道的完善有机结合起来，统筹解决茶叶生产和销售问题，打造科学的茶产业发展链条，把产业发展建立在有效消费的基础上，形成生产和销售良性互动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楷体" w:eastAsia="楷体_GB2312" w:cs="楷体"/>
          <w:b/>
          <w:bCs/>
          <w:color w:val="auto"/>
          <w:szCs w:val="36"/>
        </w:rPr>
        <w:t>2、市场导向原则。</w:t>
      </w:r>
      <w:r>
        <w:rPr>
          <w:rFonts w:hint="eastAsia" w:ascii="仿宋_GB2312" w:hAnsi="仿宋" w:eastAsia="仿宋_GB2312" w:cs="仿宋"/>
          <w:color w:val="auto"/>
        </w:rPr>
        <w:t>坚持以市场需要为导向，立足县内、省内、国内市场，以提高县内、省内、国内市场占有率为近期目标；同时顺应一带一路发展，面向国际市场，积极拓展扩大祁红等茶叶出口。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楷体" w:eastAsia="楷体_GB2312" w:cs="楷体"/>
          <w:b/>
          <w:bCs/>
          <w:color w:val="auto"/>
          <w:szCs w:val="36"/>
        </w:rPr>
        <w:t>3、科技进步原则。</w:t>
      </w:r>
      <w:r>
        <w:rPr>
          <w:rFonts w:hint="eastAsia" w:ascii="仿宋_GB2312" w:hAnsi="仿宋" w:eastAsia="仿宋_GB2312" w:cs="仿宋"/>
          <w:color w:val="auto"/>
        </w:rPr>
        <w:t>坚持科技先行，加强茶科技人才引进培养激励政策，通过申请发明专利等形式，提高茶产业的科技含量和附加值，提高企业质量主体意识和所产茶产品质量，增强市场竞争能力，加快茶业现代化建设步伐。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楷体" w:eastAsia="楷体_GB2312" w:cs="楷体"/>
          <w:b/>
          <w:bCs/>
          <w:color w:val="auto"/>
          <w:szCs w:val="36"/>
        </w:rPr>
        <w:t>4、比较优势原则。</w:t>
      </w:r>
      <w:r>
        <w:rPr>
          <w:rFonts w:hint="eastAsia" w:ascii="仿宋_GB2312" w:hAnsi="仿宋" w:eastAsia="仿宋_GB2312" w:cs="仿宋"/>
          <w:color w:val="auto"/>
        </w:rPr>
        <w:t>综合考虑各乡（镇）在资源状况、生产规模、市场区位、环境质量、资金、技术、人才等多方面因素，因地制宜，突出特色，形成具有一定规模优势、品牌优势、市场竞争优势的茶业主导产品。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楷体" w:eastAsia="楷体_GB2312" w:cs="楷体"/>
          <w:b/>
          <w:bCs/>
          <w:color w:val="auto"/>
          <w:szCs w:val="36"/>
        </w:rPr>
        <w:t>5、产业体系原则。</w:t>
      </w:r>
      <w:r>
        <w:rPr>
          <w:rFonts w:hint="eastAsia" w:ascii="仿宋_GB2312" w:hAnsi="仿宋" w:eastAsia="仿宋_GB2312" w:cs="仿宋"/>
          <w:color w:val="auto"/>
        </w:rPr>
        <w:t>要通过结构调整，逐步建立产品生产、加工和流通等环节联成一体、协调运转的茶产业体系。不断优化延伸茶产业链条，提高茶产业资源的综合利用效率，提升产业综合产值。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楷体" w:eastAsia="楷体_GB2312" w:cs="楷体"/>
          <w:b/>
          <w:bCs/>
          <w:color w:val="auto"/>
          <w:szCs w:val="36"/>
        </w:rPr>
        <w:t>6、集聚发展原则。</w:t>
      </w:r>
      <w:r>
        <w:rPr>
          <w:rFonts w:hint="eastAsia" w:ascii="仿宋_GB2312" w:hAnsi="仿宋" w:eastAsia="仿宋_GB2312" w:cs="仿宋"/>
          <w:color w:val="auto"/>
        </w:rPr>
        <w:t>充分发挥区域优势，加快茶产业区域集聚发展，优化产业布局，引导产业规模化、专业化、集约化和标准化发展。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楷体" w:eastAsia="楷体_GB2312" w:cs="楷体"/>
          <w:b/>
          <w:bCs/>
          <w:color w:val="auto"/>
          <w:szCs w:val="36"/>
        </w:rPr>
        <w:t>7、可持续发展原则。</w:t>
      </w:r>
      <w:r>
        <w:rPr>
          <w:rFonts w:hint="eastAsia" w:ascii="仿宋_GB2312" w:hAnsi="仿宋" w:eastAsia="仿宋_GB2312" w:cs="仿宋"/>
          <w:color w:val="auto"/>
        </w:rPr>
        <w:t>全面推行清洁生产，走生态文明的绿色发展道路。合理开发利用资源，既要研发名优茶大力发展名优茶生产，又要挖掘低档茶、夏秋茶生产的巨大潜力；既要搞好茶叶生产基地建设，又要利用茶园的天然、无公害、环保等得天独厚资源发展生态旅游观光茶业，合理配置各种资源要素，促进经济、社会和生态效益同步提高，实现茶产业可持续发展。</w:t>
      </w:r>
    </w:p>
    <w:p>
      <w:pPr>
        <w:spacing w:line="580" w:lineRule="exact"/>
        <w:ind w:firstLine="643" w:firstLineChars="200"/>
        <w:rPr>
          <w:rFonts w:ascii="仿宋_GB2312" w:hAnsi="楷体" w:eastAsia="仿宋_GB2312" w:cs="楷体"/>
          <w:b/>
          <w:bCs/>
          <w:color w:val="auto"/>
          <w:szCs w:val="36"/>
        </w:rPr>
      </w:pPr>
      <w:r>
        <w:rPr>
          <w:rFonts w:hint="eastAsia" w:ascii="仿宋_GB2312" w:hAnsi="楷体" w:eastAsia="仿宋_GB2312" w:cs="楷体"/>
          <w:b/>
          <w:bCs/>
          <w:color w:val="auto"/>
          <w:szCs w:val="36"/>
        </w:rPr>
        <w:t>（四）发展目标。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仿宋" w:eastAsia="楷体_GB2312" w:cs="仿宋"/>
          <w:b/>
          <w:color w:val="auto"/>
        </w:rPr>
        <w:t>1、总体目标。</w:t>
      </w:r>
      <w:r>
        <w:rPr>
          <w:rFonts w:hint="eastAsia" w:ascii="仿宋_GB2312" w:hAnsi="仿宋" w:eastAsia="仿宋_GB2312" w:cs="仿宋"/>
          <w:color w:val="auto"/>
        </w:rPr>
        <w:t>围绕打造“世界红茶之都”和祁红发展“2111”远期目标，全力推进祁红产业各方面发展。到2025年底，全县茶园总面积达20万亩，茶叶总产量达7500吨以上，茶叶农业产值达到10-12亿元，茶农人均收入突破</w:t>
      </w:r>
      <w:r>
        <w:rPr>
          <w:rFonts w:hint="eastAsia" w:ascii="仿宋_GB2312" w:hAnsi="仿宋" w:eastAsia="仿宋_GB2312" w:cs="仿宋"/>
          <w:b/>
          <w:color w:val="auto"/>
        </w:rPr>
        <w:t>8500</w:t>
      </w:r>
      <w:r>
        <w:rPr>
          <w:rFonts w:hint="eastAsia" w:ascii="仿宋_GB2312" w:hAnsi="仿宋" w:eastAsia="仿宋_GB2312" w:cs="仿宋"/>
          <w:color w:val="auto"/>
        </w:rPr>
        <w:t>元，经济总量（茶产业综合产值）争取突破</w:t>
      </w:r>
      <w:r>
        <w:rPr>
          <w:rFonts w:hint="eastAsia" w:ascii="仿宋_GB2312" w:hAnsi="仿宋" w:eastAsia="仿宋_GB2312" w:cs="仿宋"/>
          <w:b/>
          <w:color w:val="auto"/>
        </w:rPr>
        <w:t>80亿元</w:t>
      </w:r>
      <w:r>
        <w:rPr>
          <w:rFonts w:hint="eastAsia" w:ascii="仿宋_GB2312" w:hAnsi="仿宋" w:eastAsia="仿宋_GB2312" w:cs="仿宋"/>
          <w:color w:val="auto"/>
        </w:rPr>
        <w:t>以上。</w:t>
      </w:r>
    </w:p>
    <w:p>
      <w:pPr>
        <w:spacing w:line="580" w:lineRule="exact"/>
        <w:ind w:firstLine="643" w:firstLineChars="200"/>
        <w:rPr>
          <w:rFonts w:ascii="楷体_GB2312" w:hAnsi="仿宋" w:eastAsia="楷体_GB2312" w:cs="仿宋"/>
          <w:b/>
          <w:color w:val="auto"/>
        </w:rPr>
      </w:pPr>
      <w:r>
        <w:rPr>
          <w:rFonts w:hint="eastAsia" w:ascii="楷体_GB2312" w:hAnsi="仿宋" w:eastAsia="楷体_GB2312" w:cs="仿宋"/>
          <w:b/>
          <w:color w:val="auto"/>
        </w:rPr>
        <w:t>2、 重点目标。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  <w:highlight w:val="yellow"/>
        </w:rPr>
      </w:pPr>
      <w:r>
        <w:rPr>
          <w:rFonts w:hint="eastAsia" w:ascii="楷体_GB2312" w:hAnsi="仿宋" w:eastAsia="楷体_GB2312" w:cs="仿宋"/>
          <w:b/>
          <w:color w:val="auto"/>
        </w:rPr>
        <w:t>——茶园良种面积进一步扩大。</w:t>
      </w:r>
      <w:r>
        <w:rPr>
          <w:rFonts w:hint="eastAsia" w:ascii="仿宋_GB2312" w:hAnsi="仿宋" w:eastAsia="仿宋_GB2312" w:cs="仿宋"/>
          <w:color w:val="auto"/>
        </w:rPr>
        <w:t>坚持新辟发展、改种换植并重，鼓励栽植以适宜祁门红茶制作的本地优势当家品种；大力推广绿色有机认证示范，发展连片标准化优质茶园。到2025年，力争新发展良种茶园1万亩以上，全县绿色有机认证茶园面积力争比“十三五”时期上升50%，达到3万亩以上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仿宋" w:eastAsia="楷体_GB2312" w:cs="仿宋"/>
          <w:b/>
          <w:color w:val="auto"/>
        </w:rPr>
        <w:t>——茶园绿色防控全域推进。</w:t>
      </w:r>
      <w:r>
        <w:rPr>
          <w:rFonts w:hint="eastAsia" w:ascii="仿宋_GB2312" w:hAnsi="仿宋" w:eastAsia="仿宋_GB2312" w:cs="仿宋"/>
          <w:color w:val="auto"/>
        </w:rPr>
        <w:t>全县茶园病虫害绿色防控主推技术到位率达100%，病虫绿色防控效果达85%以上，化学农药零使用，茶树病虫危害损失率控制在5%以内。茶园生态环境全面改善，茶园生物多样性更加丰富，茶树病虫害可测可控，茶叶产品质量全面提升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仿宋" w:eastAsia="楷体_GB2312" w:cs="仿宋"/>
          <w:b/>
          <w:color w:val="auto"/>
        </w:rPr>
        <w:t>——茶叶企业实力加快壮大。</w:t>
      </w:r>
      <w:r>
        <w:rPr>
          <w:rFonts w:hint="eastAsia" w:ascii="仿宋_GB2312" w:hAnsi="仿宋" w:eastAsia="仿宋_GB2312" w:cs="仿宋"/>
          <w:color w:val="auto"/>
        </w:rPr>
        <w:t>坚持培育、招商并重，通过资本运作、产业延伸、加工转化等方式，增强</w:t>
      </w:r>
      <w:r>
        <w:rPr>
          <w:rFonts w:hint="eastAsia" w:ascii="仿宋_GB2312" w:hAnsi="仿宋" w:eastAsia="仿宋_GB2312" w:cs="仿宋"/>
          <w:b/>
          <w:color w:val="auto"/>
        </w:rPr>
        <w:t>茶叶</w:t>
      </w:r>
      <w:r>
        <w:rPr>
          <w:rFonts w:hint="eastAsia" w:ascii="仿宋_GB2312" w:hAnsi="仿宋" w:eastAsia="仿宋_GB2312" w:cs="仿宋"/>
          <w:color w:val="auto"/>
        </w:rPr>
        <w:t>企业实力。到2025年，力争超亿元茶企3家以上，其中超3亿元1家。扶持中小企业发展，到2025年，各乡镇力争建成1家达到规上标准的企业，重点乡镇达到3家。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仿宋" w:eastAsia="楷体_GB2312" w:cs="仿宋"/>
          <w:b/>
          <w:color w:val="auto"/>
        </w:rPr>
        <w:t>——茶叶加工条件快速提升。</w:t>
      </w:r>
      <w:r>
        <w:rPr>
          <w:rFonts w:hint="eastAsia" w:ascii="仿宋_GB2312" w:hAnsi="仿宋" w:eastAsia="仿宋_GB2312" w:cs="仿宋"/>
          <w:color w:val="auto"/>
        </w:rPr>
        <w:t>推进重点茶企全面实施质量管理认证，鼓励企业优化改造升级，全面推进清洁化建设。到2025年，全县茶叶加工产值与一产产值之比达到3∶1。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仿宋" w:eastAsia="楷体_GB2312" w:cs="仿宋"/>
          <w:b/>
          <w:color w:val="auto"/>
        </w:rPr>
        <w:t>——产业聚集度有明显提高。</w:t>
      </w:r>
      <w:r>
        <w:rPr>
          <w:rFonts w:hint="eastAsia" w:ascii="仿宋_GB2312" w:hAnsi="仿宋" w:eastAsia="仿宋_GB2312" w:cs="仿宋"/>
          <w:color w:val="auto"/>
        </w:rPr>
        <w:t>进一步优化茶产业园区和茶产品交易市场建设，打造集茶叶初精制、深加工、包装贮运、现代营销等上下游产业链融合的产业集群和基础配套设置完善、便民便企销售的各类茶叶批发交易市场。到2025年，建成年产值达10亿元的产业集群1个，年交易额超3亿元的茶叶综合批发交易市场1个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仿宋" w:eastAsia="楷体_GB2312" w:cs="仿宋"/>
          <w:b/>
          <w:color w:val="auto"/>
        </w:rPr>
        <w:t>——茶旅产业发展深度融合。</w:t>
      </w:r>
      <w:r>
        <w:rPr>
          <w:rFonts w:hint="eastAsia" w:ascii="仿宋_GB2312" w:hAnsi="仿宋" w:eastAsia="仿宋_GB2312" w:cs="仿宋"/>
          <w:color w:val="auto"/>
        </w:rPr>
        <w:t>加大祁红茶旅基地、路线的打造，推动茶旅资源深度融合，到2025年，各乡镇建成2片可旅游观光的美丽茶园，重点乡镇建成3-5片美丽茶园，全县联建3-5条以上能吸引人、留住人的茶文化旅游精品线路，实现祁红产业在文旅产业方面实实在在的突破。</w:t>
      </w:r>
    </w:p>
    <w:p>
      <w:pPr>
        <w:spacing w:line="580" w:lineRule="exact"/>
        <w:ind w:firstLine="643" w:firstLineChars="200"/>
        <w:rPr>
          <w:rFonts w:ascii="黑体" w:hAnsi="黑体" w:eastAsia="黑体" w:cs="黑体"/>
          <w:b/>
          <w:bCs/>
          <w:color w:val="auto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Cs w:val="36"/>
        </w:rPr>
        <w:t>四、规划布局</w:t>
      </w:r>
    </w:p>
    <w:p>
      <w:pPr>
        <w:spacing w:line="580" w:lineRule="exact"/>
        <w:ind w:firstLine="420"/>
        <w:rPr>
          <w:rFonts w:ascii="楷体_GB2312" w:hAnsi="仿宋" w:eastAsia="楷体_GB2312" w:cs="仿宋"/>
          <w:b/>
          <w:color w:val="auto"/>
        </w:rPr>
      </w:pPr>
      <w:r>
        <w:rPr>
          <w:rFonts w:hint="eastAsia" w:ascii="楷体_GB2312" w:hAnsi="仿宋" w:eastAsia="楷体_GB2312" w:cs="仿宋"/>
          <w:b/>
          <w:color w:val="auto"/>
        </w:rPr>
        <w:t>（一）茶叶加工优势区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仿宋_GB2312" w:hAnsi="仿宋" w:eastAsia="仿宋_GB2312" w:cs="仿宋"/>
          <w:color w:val="auto"/>
        </w:rPr>
        <w:t>按照我县茶产业现状及各地资源优势，总体规划建设茶叶生产加工集聚区、茶叶生产加工重点区和茶叶生产加工辐射区等三大区域。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仿宋" w:eastAsia="楷体_GB2312" w:cs="仿宋"/>
          <w:b/>
          <w:color w:val="auto"/>
        </w:rPr>
        <w:t>1、茶叶生产加工集聚区。</w:t>
      </w:r>
      <w:r>
        <w:rPr>
          <w:rFonts w:hint="eastAsia" w:ascii="仿宋_GB2312" w:hAnsi="仿宋" w:eastAsia="仿宋_GB2312" w:cs="仿宋"/>
          <w:color w:val="auto"/>
        </w:rPr>
        <w:t>该区域以祁门县绿色产业园</w: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（位于祁山镇经开区）</w:t>
      </w:r>
      <w:r>
        <w:rPr>
          <w:rFonts w:hint="eastAsia" w:ascii="仿宋_GB2312" w:hAnsi="仿宋" w:eastAsia="仿宋_GB2312" w:cs="仿宋"/>
          <w:color w:val="auto"/>
        </w:rPr>
        <w:t>为核心，以祁红小镇红茶产业加工区</w: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（位于平里镇）</w:t>
      </w:r>
      <w:r>
        <w:rPr>
          <w:rFonts w:hint="eastAsia" w:ascii="仿宋_GB2312" w:hAnsi="仿宋" w:eastAsia="仿宋_GB2312" w:cs="仿宋"/>
          <w:color w:val="auto"/>
        </w:rPr>
        <w:t>为补充，发展祁门红茶生产和祁红产业创新为主。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仿宋" w:eastAsia="楷体_GB2312" w:cs="仿宋"/>
          <w:b/>
          <w:color w:val="auto"/>
        </w:rPr>
        <w:t>2、茶叶生产加工重点区。</w:t>
      </w:r>
      <w:r>
        <w:rPr>
          <w:rFonts w:hint="eastAsia" w:ascii="仿宋_GB2312" w:hAnsi="仿宋" w:eastAsia="仿宋_GB2312" w:cs="仿宋"/>
          <w:color w:val="auto"/>
        </w:rPr>
        <w:t>该区域主要包括凫峰、历口、古溪、箬坑、芦溪、新安等6个乡镇，茶叶加工品类有一定的规模和基础，其中凫峰、新安分别以凫绿炒青和新安剑茶等绿茶生产为主；历口、古溪、箬坑传承祁红工夫红茶同时以祁红香螺、祁红金针等新品祁红生产为主；芦溪以安茶生产为主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仿宋" w:eastAsia="楷体_GB2312" w:cs="仿宋"/>
          <w:b/>
          <w:color w:val="auto"/>
        </w:rPr>
        <w:t>3、茶叶生产加工辐射区。</w:t>
      </w:r>
      <w:r>
        <w:rPr>
          <w:rFonts w:hint="eastAsia" w:ascii="仿宋_GB2312" w:hAnsi="仿宋" w:eastAsia="仿宋_GB2312" w:cs="仿宋"/>
          <w:color w:val="auto"/>
        </w:rPr>
        <w:t>该区域主要其它茶叶生产乡镇，积极推进一（乡）镇一业，一村一品建设，大力发展祁红等茶叶初精制加工企业建设，建成一批带动力强，展示性好的村级加工企业。</w:t>
      </w:r>
    </w:p>
    <w:p>
      <w:pPr>
        <w:spacing w:line="580" w:lineRule="exact"/>
        <w:ind w:firstLine="420"/>
        <w:rPr>
          <w:rFonts w:ascii="楷体_GB2312" w:hAnsi="仿宋" w:eastAsia="楷体_GB2312" w:cs="仿宋"/>
          <w:b/>
          <w:color w:val="auto"/>
        </w:rPr>
      </w:pPr>
      <w:r>
        <w:rPr>
          <w:rFonts w:hint="eastAsia" w:ascii="楷体_GB2312" w:hAnsi="仿宋" w:eastAsia="楷体_GB2312" w:cs="仿宋"/>
          <w:b/>
          <w:color w:val="auto"/>
        </w:rPr>
        <w:t>（二）茶叶交易优势区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  <w:highlight w:val="yellow"/>
        </w:rPr>
      </w:pPr>
      <w:r>
        <w:rPr>
          <w:rFonts w:hint="eastAsia" w:ascii="楷体_GB2312" w:hAnsi="仿宋" w:eastAsia="楷体_GB2312" w:cs="仿宋"/>
          <w:b/>
          <w:color w:val="auto"/>
        </w:rPr>
        <w:t>1、茶叶产地市场优势区。</w:t>
      </w:r>
      <w:r>
        <w:rPr>
          <w:rFonts w:hint="eastAsia" w:ascii="仿宋_GB2312" w:hAnsi="仿宋" w:eastAsia="仿宋_GB2312" w:cs="仿宋"/>
          <w:color w:val="auto"/>
        </w:rPr>
        <w:t>根据我县茶叶生产区域布局和产量，在历口建成年交易额超5000万元的茶青交易市场1个，在凫峰、平里、箬坑建成年交易额超千万元的茶青交易市场各1个。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仿宋" w:eastAsia="楷体_GB2312" w:cs="仿宋"/>
          <w:b/>
          <w:color w:val="auto"/>
        </w:rPr>
        <w:t>2、茶叶批发市场优势区。</w:t>
      </w:r>
      <w:r>
        <w:rPr>
          <w:rFonts w:hint="eastAsia" w:ascii="仿宋_GB2312" w:hAnsi="仿宋" w:eastAsia="仿宋_GB2312" w:cs="仿宋"/>
          <w:color w:val="auto"/>
        </w:rPr>
        <w:t>根据我县茶叶生产区域布局、消费需求和流通量，依托交通、区位优势，在县城建成年交易额超3亿元的茶叶综合批发交易市场1个。</w:t>
      </w:r>
    </w:p>
    <w:p>
      <w:pPr>
        <w:spacing w:line="580" w:lineRule="exact"/>
        <w:ind w:firstLine="585"/>
        <w:rPr>
          <w:rFonts w:ascii="楷体_GB2312" w:hAnsi="仿宋" w:eastAsia="楷体_GB2312" w:cs="仿宋"/>
          <w:b/>
          <w:color w:val="auto"/>
        </w:rPr>
      </w:pPr>
      <w:r>
        <w:rPr>
          <w:rFonts w:hint="eastAsia" w:ascii="楷体_GB2312" w:hAnsi="仿宋" w:eastAsia="楷体_GB2312" w:cs="仿宋"/>
          <w:b/>
          <w:color w:val="auto"/>
        </w:rPr>
        <w:t>（三）茶旅发展优势区</w:t>
      </w:r>
    </w:p>
    <w:p>
      <w:pPr>
        <w:spacing w:line="580" w:lineRule="exact"/>
        <w:ind w:firstLine="585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仿宋" w:eastAsia="楷体_GB2312" w:cs="仿宋"/>
          <w:b/>
          <w:color w:val="auto"/>
        </w:rPr>
        <w:t>1、以万里茶道申遗为契机。</w:t>
      </w:r>
      <w:r>
        <w:rPr>
          <w:rFonts w:hint="eastAsia" w:ascii="仿宋_GB2312" w:hAnsi="仿宋" w:eastAsia="仿宋_GB2312" w:cs="仿宋"/>
          <w:color w:val="auto"/>
        </w:rPr>
        <w:t>推进祁门古码头、古道、古茶坊等遗址的发掘保护，恢复和修缮一批万里茶道保护点，丰富祁红茶文化内涵，尝试推进祁红万里茶道文旅开发。</w:t>
      </w:r>
    </w:p>
    <w:p>
      <w:pPr>
        <w:spacing w:line="580" w:lineRule="exact"/>
        <w:ind w:firstLine="585"/>
        <w:rPr>
          <w:rFonts w:ascii="仿宋_GB2312" w:hAnsi="仿宋" w:eastAsia="仿宋_GB2312" w:cs="仿宋"/>
          <w:color w:val="auto"/>
        </w:rPr>
      </w:pPr>
      <w:r>
        <w:rPr>
          <w:rFonts w:hint="eastAsia" w:ascii="仿宋_GB2312" w:hAnsi="仿宋" w:eastAsia="仿宋_GB2312" w:cs="仿宋"/>
          <w:color w:val="auto"/>
        </w:rPr>
        <w:t>2、</w:t>
      </w:r>
      <w:r>
        <w:rPr>
          <w:rFonts w:hint="eastAsia" w:ascii="楷体_GB2312" w:hAnsi="仿宋" w:eastAsia="楷体_GB2312" w:cs="仿宋"/>
          <w:b/>
          <w:color w:val="auto"/>
        </w:rPr>
        <w:t>以文化遗存为特色。</w:t>
      </w:r>
      <w:r>
        <w:rPr>
          <w:rFonts w:hint="eastAsia" w:ascii="仿宋_GB2312" w:hAnsi="仿宋" w:eastAsia="仿宋_GB2312" w:cs="仿宋"/>
          <w:color w:val="auto"/>
        </w:rPr>
        <w:t>在祁山镇、平里、历口，箬坑、芦溪等文化遗存保存较多的乡镇，建立融茶文化与茶叶生态旅游观光为一体的茶叶观光项目。其中重点：祁山镇抓好茶山公园、祁红茶博馆与东街历史街区等融合，平里加强百年祁红发源地建设，芦溪推动安茶与倒湖十八湾融合，历口加强祁红与牯牛降景区融合，箬坑加强祁红与仙寓山旅游开发融合。其它乡镇依托我县丰富的茶文化历史资源和人文资源，以现有茶叶主产区的生态风景旅游资源为基础，加快实现茶产业与休闲观光旅游的良性互动。</w:t>
      </w:r>
    </w:p>
    <w:p>
      <w:pPr>
        <w:spacing w:line="580" w:lineRule="exact"/>
        <w:ind w:firstLine="643" w:firstLineChars="200"/>
        <w:rPr>
          <w:rFonts w:ascii="黑体" w:hAnsi="黑体" w:eastAsia="黑体" w:cs="黑体"/>
          <w:b/>
          <w:bCs/>
          <w:color w:val="auto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Cs w:val="36"/>
        </w:rPr>
        <w:t>五、发展重点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仿宋_GB2312" w:hAnsi="仿宋" w:eastAsia="仿宋_GB2312" w:cs="仿宋"/>
          <w:color w:val="auto"/>
        </w:rPr>
        <w:t>按照统一规划、分步实施原则，综合考虑全县的产业发展目标、规划布局，和现有基础、资源条件及市场需求情况，重点推进“五大工程、六大体系”建设。五大工程包括：生产基地建设、品质安全建设、品牌提升建设、龙头企业建设、茶文化和旅游开发。六大体系包括：科技队伍体系、良种繁育体系、标准化体系、精深加工体系、市场流通体系、质量监控与预警体系。</w:t>
      </w:r>
    </w:p>
    <w:p>
      <w:pPr>
        <w:spacing w:line="580" w:lineRule="exact"/>
        <w:ind w:firstLine="643" w:firstLineChars="200"/>
        <w:rPr>
          <w:rFonts w:ascii="宋体" w:hAnsi="宋体" w:cs="楷体"/>
          <w:b/>
          <w:bCs/>
          <w:color w:val="auto"/>
          <w:szCs w:val="36"/>
        </w:rPr>
      </w:pPr>
      <w:r>
        <w:rPr>
          <w:rFonts w:hint="eastAsia" w:ascii="宋体" w:hAnsi="宋体" w:cs="楷体"/>
          <w:b/>
          <w:bCs/>
          <w:color w:val="auto"/>
          <w:szCs w:val="36"/>
        </w:rPr>
        <w:t>（一）五大工程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楷体" w:eastAsia="楷体_GB2312" w:cs="楷体"/>
          <w:b/>
          <w:bCs/>
          <w:color w:val="auto"/>
          <w:szCs w:val="36"/>
        </w:rPr>
        <w:t>1、生产基地建设工程。</w:t>
      </w:r>
      <w:r>
        <w:rPr>
          <w:rFonts w:hint="eastAsia" w:ascii="仿宋_GB2312" w:hAnsi="仿宋" w:eastAsia="仿宋_GB2312" w:cs="仿宋"/>
          <w:color w:val="auto"/>
        </w:rPr>
        <w:t>注重宣传引导茶农“绿色、安全、健康”的生产理念，着力抓好低产衰老茶园改造，加快1万亩无性系良种新茶园建设，2万亩生态高效茶园建设。鼓励开展绿色、有机茶园基地认证,支持50个优质高效生态茶园示范点建设。抓好投产茶园管理，开展机械采摘试验示范，推动茶园机采、机修、机耕水平取得明显突破。引导推动茶叶基地集中连片开发，重点打造一批茶叶产业强(乡)镇，加快形成一批茶叶专业村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楷体" w:eastAsia="楷体_GB2312" w:cs="楷体"/>
          <w:b/>
          <w:bCs/>
          <w:color w:val="auto"/>
          <w:szCs w:val="36"/>
        </w:rPr>
        <w:t>2、品质提升建设工程。</w:t>
      </w:r>
      <w:r>
        <w:rPr>
          <w:rFonts w:hint="eastAsia" w:ascii="仿宋_GB2312" w:hAnsi="仿宋" w:eastAsia="仿宋_GB2312" w:cs="仿宋"/>
          <w:color w:val="auto"/>
        </w:rPr>
        <w:t>全力推进全域茶园绿色防控，继续开展有机肥替代化肥、生物农药替代化学农药等行动，着力提升祁红原料品质；大力支持标准化茶厂建设，开展小作坊示范区建设，鼓励有条件的茶厂提升软硬件管理水平，申办食品生产许可证（SC）。鼓励获证食品生产企业开展追溯体系建设及ISO9000,ISO14000,</w:t>
      </w:r>
      <w:r>
        <w:rPr>
          <w:rFonts w:hint="eastAsia" w:ascii="仿宋_GB2312" w:eastAsia="仿宋_GB2312"/>
          <w:color w:val="auto"/>
        </w:rPr>
        <w:t xml:space="preserve"> </w:t>
      </w:r>
      <w:r>
        <w:rPr>
          <w:rFonts w:hint="eastAsia" w:ascii="仿宋_GB2312" w:hAnsi="仿宋" w:eastAsia="仿宋_GB2312" w:cs="仿宋"/>
          <w:color w:val="auto"/>
        </w:rPr>
        <w:t>ISO22000，HACCP等质量体系认证，规上企业全部通过质量体系认证。支持现有茶叶初制厂与茶叶精深加工企业建立稳定的联营、合作、监管关系，进一步加强祁门红茶、安茶等茶叶标准宣贯，尽快完成祁门红茶监制标贴的发放和管理，维护祁门红茶品质。强化市场监管部门对茶产品的监督抽检及抽检结果的发布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楷体" w:eastAsia="楷体_GB2312" w:cs="楷体"/>
          <w:b/>
          <w:bCs/>
          <w:color w:val="auto"/>
          <w:szCs w:val="36"/>
        </w:rPr>
        <w:t>3、品牌创响建设工程。</w:t>
      </w:r>
      <w:r>
        <w:rPr>
          <w:rFonts w:hint="eastAsia" w:ascii="仿宋_GB2312" w:hAnsi="仿宋" w:eastAsia="仿宋_GB2312" w:cs="仿宋"/>
          <w:color w:val="auto"/>
        </w:rPr>
        <w:t>按照政府引导、市场运作的原则，强化祁红公共品牌保护工作，积极开展地理标志产品、证明商标申报，引导更多生产者申请和使用地理标志产品专用标志，大力实施茶叶品牌带动工程，做大做强祁门红茶、安茶等公用品牌，打造2个国内知名品牌、5个省内知名品牌。积极参加国内外茶叶博览会、茶文化节、茶产业论坛等活动，完善企业外出参展奖励制度建设，提升品牌茶叶的知名度和影响力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楷体" w:eastAsia="楷体_GB2312" w:cs="楷体"/>
          <w:b/>
          <w:bCs/>
          <w:color w:val="auto"/>
          <w:szCs w:val="36"/>
        </w:rPr>
        <w:t>4、龙头企业培育工程。</w:t>
      </w:r>
      <w:r>
        <w:rPr>
          <w:rFonts w:hint="eastAsia" w:ascii="仿宋_GB2312" w:hAnsi="仿宋" w:eastAsia="仿宋_GB2312" w:cs="仿宋"/>
          <w:color w:val="auto"/>
        </w:rPr>
        <w:t>按照扶优扶强原则，支持采取联合、参股、兼并和租赁等方式，培植发</w:t>
      </w:r>
      <w:r>
        <w:rPr>
          <w:rFonts w:hint="eastAsia" w:ascii="仿宋_GB2312" w:hAnsi="仿宋" w:eastAsia="仿宋_GB2312" w:cs="仿宋"/>
          <w:b/>
          <w:color w:val="auto"/>
        </w:rPr>
        <w:t>展茶叶</w:t>
      </w:r>
      <w:r>
        <w:rPr>
          <w:rFonts w:hint="eastAsia" w:ascii="仿宋_GB2312" w:hAnsi="仿宋" w:eastAsia="仿宋_GB2312" w:cs="仿宋"/>
          <w:color w:val="auto"/>
        </w:rPr>
        <w:t>龙头企业，提高企业加工水平和能力，增强其辐射带动能力，推动全县茶产业不断升级。据实确立各级龙头企业扶持标准和条件，选取有基础的企业，整合资源集中配置，扶持企业做强做大，推进规上企业培育，“十四五期间”一般乡镇力争培育1-2家，重点乡镇培育3-5家规上企业，到2025年，力争培育2个国家级龙头企业，5个省级龙头企业，15个市级龙头企业 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楷体" w:eastAsia="楷体_GB2312" w:cs="楷体"/>
          <w:b/>
          <w:bCs/>
          <w:color w:val="auto"/>
          <w:szCs w:val="36"/>
        </w:rPr>
        <w:t>5、茶旅融合建设工程。</w:t>
      </w:r>
      <w:r>
        <w:rPr>
          <w:rFonts w:hint="eastAsia" w:ascii="仿宋_GB2312" w:hAnsi="仿宋" w:eastAsia="仿宋_GB2312" w:cs="仿宋"/>
          <w:color w:val="auto"/>
        </w:rPr>
        <w:t>深入研究、挖掘、弘扬、宣传我县茶历史、茶文化，开展祁门红茶非遗传承技艺活动，不断提升祁门茶的内涵和影响力。充分运用各种载体，组织开展展示、展销、品茶、斗茶等活动，继续开展好祁红采摘节和历口斗茶会，逐步培育成在皖南乃至全省全国有较大影响力的茶叶专业节庆活动，坚持茶文化与茶旅游资源相结合，在茶叶主产区和旅游景点，积极开发“茶叶生态游”、“茶叶人文景观游”等旅游项目，开发茶旅游产品，建设一批观光茶园及各种档次的茶艺馆等，增强旅游对茶产业的促进作用。</w:t>
      </w:r>
    </w:p>
    <w:p>
      <w:pPr>
        <w:spacing w:line="580" w:lineRule="exact"/>
        <w:ind w:firstLine="630" w:firstLineChars="196"/>
        <w:rPr>
          <w:rFonts w:ascii="宋体" w:hAnsi="宋体" w:cs="楷体"/>
          <w:b/>
          <w:bCs/>
          <w:color w:val="auto"/>
          <w:szCs w:val="36"/>
        </w:rPr>
      </w:pPr>
      <w:r>
        <w:rPr>
          <w:rFonts w:hint="eastAsia" w:ascii="宋体" w:hAnsi="宋体" w:cs="楷体"/>
          <w:b/>
          <w:bCs/>
          <w:color w:val="auto"/>
          <w:szCs w:val="36"/>
        </w:rPr>
        <w:t>（二）六大体系</w:t>
      </w:r>
    </w:p>
    <w:p>
      <w:pPr>
        <w:spacing w:line="580" w:lineRule="exact"/>
        <w:ind w:firstLine="630" w:firstLineChars="196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楷体" w:eastAsia="楷体_GB2312" w:cs="楷体"/>
          <w:b/>
          <w:bCs/>
          <w:color w:val="auto"/>
          <w:szCs w:val="36"/>
        </w:rPr>
        <w:t>1、科技队伍体系建设。</w:t>
      </w:r>
      <w:r>
        <w:rPr>
          <w:rFonts w:hint="eastAsia" w:ascii="仿宋_GB2312" w:hAnsi="仿宋" w:eastAsia="仿宋_GB2312" w:cs="仿宋"/>
          <w:color w:val="auto"/>
        </w:rPr>
        <w:t>整合科研力量，完善县乡村三级茶叶科技服务体系，在茶叶生产加工重点乡镇配备茶叶专业技术人员，加强实用技术推广。把茶叶科技人才引进纳入人才引进计划，吸引专业人才到茶叶基地工作。完善祁红特色产业培训模式和培训内容，大力发展远程教育、电化教育，多渠道、多手段开展对茶农和企业人员的培训。</w:t>
      </w:r>
    </w:p>
    <w:p>
      <w:pPr>
        <w:spacing w:line="580" w:lineRule="exact"/>
        <w:ind w:firstLine="630" w:firstLineChars="196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楷体" w:eastAsia="楷体_GB2312" w:cs="楷体"/>
          <w:b/>
          <w:bCs/>
          <w:color w:val="auto"/>
          <w:szCs w:val="36"/>
        </w:rPr>
        <w:t>2、良种繁育体系建设。</w:t>
      </w:r>
      <w:r>
        <w:rPr>
          <w:rFonts w:hint="eastAsia" w:ascii="仿宋_GB2312" w:hAnsi="仿宋" w:eastAsia="仿宋_GB2312" w:cs="仿宋"/>
          <w:color w:val="auto"/>
        </w:rPr>
        <w:t>坚持“立足本地，适当引进”的原则，依托现有设施条件好、技术优势明显的重点育苗乡镇，完善配套基础设施，建设2个面积在200亩以上的茶树无性系良种母本园，3个年产500-1000万株无性系良种繁育苗圃园，加大对茶树良种的培育、改良和推广，提高我县茶树良种繁育水平和良种覆盖率，满足我县及周边地区对茶树良种的需求。</w:t>
      </w:r>
    </w:p>
    <w:p>
      <w:pPr>
        <w:spacing w:line="580" w:lineRule="exact"/>
        <w:ind w:firstLine="630" w:firstLineChars="196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楷体" w:eastAsia="楷体_GB2312" w:cs="楷体"/>
          <w:b/>
          <w:bCs/>
          <w:color w:val="auto"/>
          <w:szCs w:val="36"/>
        </w:rPr>
        <w:t>3、标准化体系建设。</w:t>
      </w:r>
      <w:r>
        <w:rPr>
          <w:rFonts w:hint="eastAsia" w:ascii="仿宋_GB2312" w:hAnsi="仿宋" w:eastAsia="仿宋_GB2312" w:cs="仿宋"/>
          <w:color w:val="auto"/>
        </w:rPr>
        <w:t>在《祁门红茶》、《地理标志产品 安茶》、《祁门红茶茶艺规范》省级地方标准和《祁门红茶》团体标准的基础上，按照茶叶无公害和有机茶产品的生产标准，规范祁门茶叶生产、加工、包装、储藏及茶艺，逐步建立完善我县茶业标准化体系。积极开展ISO9000质量管理体系认证、ISO14000环境管理体系认证、HACCP食品安全保证体系和SC食品质量安全体系认证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楷体" w:eastAsia="楷体_GB2312" w:cs="楷体"/>
          <w:b/>
          <w:bCs/>
          <w:color w:val="auto"/>
          <w:szCs w:val="36"/>
        </w:rPr>
        <w:t xml:space="preserve"> 4、精深加工体系建设。</w:t>
      </w:r>
      <w:r>
        <w:rPr>
          <w:rFonts w:hint="eastAsia" w:ascii="仿宋_GB2312" w:hAnsi="仿宋" w:eastAsia="仿宋_GB2312" w:cs="仿宋"/>
          <w:color w:val="auto"/>
        </w:rPr>
        <w:t>坚持春夏秋茶并重原则，着力研究开发夏秋茶，夏秋茶产量比重提高至40%以上。加大产品档次结构调整力度，稳步提高高档茶产量，引导支持企业扩大中低档茶比重，支持5家企业开展夏秋茶生产示范，满足广大中低收入群体消费需求。大力推进清洁化生产建设，加快企业进行技术升级改造，搞好加工机械选型配套，重点支持30家企业开展标准化生产示范，力争到2025年全县90%以上的企业实现标准化生产。实施新产品开发计划，支持鼓励企业开发生产各类茶叶新产品；优先支持茶叶企业、科研单位、食品饮料企业等联合攻关，重点研制开发茶食品、茶日化用品、茶药品、茶饮料、茶多酚等产品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楷体" w:eastAsia="楷体_GB2312" w:cs="楷体"/>
          <w:b/>
          <w:bCs/>
          <w:color w:val="auto"/>
          <w:szCs w:val="36"/>
        </w:rPr>
        <w:t xml:space="preserve"> 5、市场流通体系建设。</w:t>
      </w:r>
      <w:r>
        <w:rPr>
          <w:rFonts w:hint="eastAsia" w:ascii="仿宋_GB2312" w:hAnsi="仿宋" w:eastAsia="仿宋_GB2312" w:cs="仿宋"/>
          <w:color w:val="auto"/>
        </w:rPr>
        <w:t>充分发挥产地集镇批发市场和街道门店零售市场的作用，优化整合市场资源，配套完善市场监测、信息收集发布设施，新、扩建具有辐射能力、功能齐全、设施完备、年交易额超3亿元的茶叶批发交易市场1个。在重点乡镇建设5个茶叶产地交易市场。积极发展各类流通、服务中介组织，培育经纪人队伍，推广连锁经营和网上销售等现代流通方式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楷体" w:eastAsia="楷体_GB2312" w:cs="楷体"/>
          <w:b/>
          <w:bCs/>
          <w:color w:val="auto"/>
          <w:szCs w:val="36"/>
        </w:rPr>
        <w:t>6、质量监控与预警体系建设。</w:t>
      </w:r>
      <w:r>
        <w:rPr>
          <w:rFonts w:hint="eastAsia" w:ascii="仿宋_GB2312" w:hAnsi="仿宋" w:eastAsia="仿宋_GB2312" w:cs="仿宋"/>
          <w:color w:val="auto"/>
        </w:rPr>
        <w:t>建立县级茶叶产品质量安全检验检测机构，充实检测力量，加强茶叶质量检测。建立县乡（镇）茶叶产品质量安全监测网点，完善茶叶质量安全检验检测网络。</w:t>
      </w:r>
    </w:p>
    <w:p>
      <w:pPr>
        <w:ind w:firstLine="643" w:firstLineChars="200"/>
        <w:rPr>
          <w:rFonts w:ascii="黑体" w:hAnsi="黑体" w:eastAsia="黑体" w:cs="黑体"/>
          <w:b/>
          <w:bCs/>
          <w:color w:val="auto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Cs w:val="36"/>
        </w:rPr>
        <w:t>六、“十四五”茶产业重点谋划项目</w:t>
      </w:r>
    </w:p>
    <w:p>
      <w:pPr>
        <w:ind w:firstLine="643" w:firstLineChars="200"/>
        <w:rPr>
          <w:rFonts w:ascii="黑体" w:hAnsi="黑体" w:eastAsia="黑体" w:cs="黑体"/>
          <w:b/>
          <w:bCs/>
          <w:color w:val="auto"/>
          <w:szCs w:val="36"/>
        </w:rPr>
      </w:pPr>
    </w:p>
    <w:p>
      <w:pPr>
        <w:ind w:firstLine="643" w:firstLineChars="200"/>
        <w:rPr>
          <w:rFonts w:ascii="黑体" w:hAnsi="黑体" w:eastAsia="黑体" w:cs="黑体"/>
          <w:b/>
          <w:bCs/>
          <w:color w:val="auto"/>
          <w:szCs w:val="36"/>
        </w:rPr>
        <w:sectPr>
          <w:footerReference r:id="rId5" w:type="default"/>
          <w:pgSz w:w="11906" w:h="16838"/>
          <w:pgMar w:top="1474" w:right="1474" w:bottom="1474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b/>
          <w:color w:val="auto"/>
          <w:sz w:val="30"/>
          <w:szCs w:val="30"/>
        </w:rPr>
      </w:pPr>
      <w:r>
        <w:rPr>
          <w:rFonts w:hint="eastAsia"/>
          <w:b/>
          <w:color w:val="auto"/>
          <w:sz w:val="30"/>
          <w:szCs w:val="30"/>
        </w:rPr>
        <w:t>“十四五”茶产业重点谋划项目一览表</w:t>
      </w:r>
    </w:p>
    <w:tbl>
      <w:tblPr>
        <w:tblStyle w:val="4"/>
        <w:tblW w:w="1417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126"/>
        <w:gridCol w:w="1134"/>
        <w:gridCol w:w="1418"/>
        <w:gridCol w:w="1134"/>
        <w:gridCol w:w="2409"/>
        <w:gridCol w:w="1276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10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项目</w:t>
            </w:r>
            <w:r>
              <w:rPr>
                <w:rFonts w:hint="eastAsia"/>
                <w:color w:val="auto"/>
                <w:sz w:val="22"/>
                <w:szCs w:val="22"/>
              </w:rPr>
              <w:t>方向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建设地点</w:t>
            </w:r>
          </w:p>
        </w:tc>
        <w:tc>
          <w:tcPr>
            <w:tcW w:w="1418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实施时间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项目类型</w:t>
            </w:r>
          </w:p>
        </w:tc>
        <w:tc>
          <w:tcPr>
            <w:tcW w:w="2409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实施主体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计划投资</w:t>
            </w:r>
          </w:p>
        </w:tc>
        <w:tc>
          <w:tcPr>
            <w:tcW w:w="3969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建设规模及内容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10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万亩无性系良种茶园建设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全县</w:t>
            </w:r>
          </w:p>
        </w:tc>
        <w:tc>
          <w:tcPr>
            <w:tcW w:w="1418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2021-2025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新建</w:t>
            </w:r>
          </w:p>
        </w:tc>
        <w:tc>
          <w:tcPr>
            <w:tcW w:w="2409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茶农、企业、合作社等经营主体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2000万元</w:t>
            </w:r>
          </w:p>
        </w:tc>
        <w:tc>
          <w:tcPr>
            <w:tcW w:w="3969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发展1万亩优质无性系良种茶园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10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生态示范茶园建设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全县</w:t>
            </w:r>
          </w:p>
        </w:tc>
        <w:tc>
          <w:tcPr>
            <w:tcW w:w="1418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2021-2025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新建</w:t>
            </w:r>
          </w:p>
        </w:tc>
        <w:tc>
          <w:tcPr>
            <w:tcW w:w="2409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各乡镇政府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5000万元</w:t>
            </w:r>
          </w:p>
        </w:tc>
        <w:tc>
          <w:tcPr>
            <w:tcW w:w="3969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建设50片生态示范茶园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10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良种茶园繁育基地建设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重点乡镇</w:t>
            </w:r>
          </w:p>
        </w:tc>
        <w:tc>
          <w:tcPr>
            <w:tcW w:w="1418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2021-2025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新(改)建</w:t>
            </w:r>
          </w:p>
        </w:tc>
        <w:tc>
          <w:tcPr>
            <w:tcW w:w="2409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重点茶苗合作社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300万元</w:t>
            </w:r>
          </w:p>
        </w:tc>
        <w:tc>
          <w:tcPr>
            <w:tcW w:w="3969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建设2个良种母本园，3个年产500-1000万株无性系良种繁育苗圃园。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10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全域茶园绿色防控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全县</w:t>
            </w:r>
          </w:p>
        </w:tc>
        <w:tc>
          <w:tcPr>
            <w:tcW w:w="1418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2021-2025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续建</w:t>
            </w:r>
          </w:p>
        </w:tc>
        <w:tc>
          <w:tcPr>
            <w:tcW w:w="2409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各乡镇政府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1000万元</w:t>
            </w:r>
          </w:p>
        </w:tc>
        <w:tc>
          <w:tcPr>
            <w:tcW w:w="3969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在全县茶园中开展病虫害绿色防治防控。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10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祁红综合大市场及乡镇交易市场建设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全县</w:t>
            </w:r>
          </w:p>
        </w:tc>
        <w:tc>
          <w:tcPr>
            <w:tcW w:w="1418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2021-2025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新建</w:t>
            </w:r>
          </w:p>
        </w:tc>
        <w:tc>
          <w:tcPr>
            <w:tcW w:w="2409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重点乡镇政府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2000万元</w:t>
            </w:r>
          </w:p>
        </w:tc>
        <w:tc>
          <w:tcPr>
            <w:tcW w:w="3969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建设年交易额超3亿元的综合大市场1个，重点乡镇茶叶产地交易市场3-5个。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10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茶叶标准化示范加工厂建设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全县</w:t>
            </w:r>
          </w:p>
        </w:tc>
        <w:tc>
          <w:tcPr>
            <w:tcW w:w="1418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2021-2025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新建</w:t>
            </w:r>
          </w:p>
        </w:tc>
        <w:tc>
          <w:tcPr>
            <w:tcW w:w="2409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各类茶加工实体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3000万元</w:t>
            </w:r>
          </w:p>
        </w:tc>
        <w:tc>
          <w:tcPr>
            <w:tcW w:w="3969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支持30家重点企业开展标准化生产示范。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10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7</w:t>
            </w:r>
          </w:p>
        </w:tc>
        <w:tc>
          <w:tcPr>
            <w:tcW w:w="2126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品牌保护与推广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2021-2025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新建</w:t>
            </w:r>
          </w:p>
        </w:tc>
        <w:tc>
          <w:tcPr>
            <w:tcW w:w="2409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县农水局、县市场监管局、祁红产业中心及各茶协会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2000万元</w:t>
            </w:r>
          </w:p>
        </w:tc>
        <w:tc>
          <w:tcPr>
            <w:tcW w:w="3969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支持茶产业监制标识使用与推广，支持县内企业每年参加3次以上全国性展会，支持县内祁红节、斗茶会等活动。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10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8</w:t>
            </w:r>
          </w:p>
        </w:tc>
        <w:tc>
          <w:tcPr>
            <w:tcW w:w="2126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茶叶专业人才培育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2021-2025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新建</w:t>
            </w:r>
          </w:p>
        </w:tc>
        <w:tc>
          <w:tcPr>
            <w:tcW w:w="2409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黄山永泰技校、各职能部门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500万元</w:t>
            </w:r>
          </w:p>
        </w:tc>
        <w:tc>
          <w:tcPr>
            <w:tcW w:w="3969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支持祁红茶艺师、非遗技艺传承、祁红电商、茶叶种植栽培加工等各项茶叶专业人才培训。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10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茶产业质量安全监管与预警体系建设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全县</w:t>
            </w:r>
          </w:p>
        </w:tc>
        <w:tc>
          <w:tcPr>
            <w:tcW w:w="1418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2021-2025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新建</w:t>
            </w:r>
          </w:p>
        </w:tc>
        <w:tc>
          <w:tcPr>
            <w:tcW w:w="2409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县农水局、县市场监管局及祁红产业中心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500万元</w:t>
            </w:r>
          </w:p>
        </w:tc>
        <w:tc>
          <w:tcPr>
            <w:tcW w:w="3969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加强茶叶质量检测，完善茶叶质量安全检验检测制度。建立县级茶叶产品质量安全检验检测中心运营补助资金。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</w:trPr>
        <w:tc>
          <w:tcPr>
            <w:tcW w:w="710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10</w:t>
            </w:r>
          </w:p>
        </w:tc>
        <w:tc>
          <w:tcPr>
            <w:tcW w:w="2126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祁红智能化、清洁化黄山徽茶标准化加工基地建设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金字</w:t>
            </w:r>
          </w:p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镇洪</w:t>
            </w:r>
          </w:p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村</w:t>
            </w:r>
          </w:p>
        </w:tc>
        <w:tc>
          <w:tcPr>
            <w:tcW w:w="1418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2021-2022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续建</w:t>
            </w:r>
          </w:p>
        </w:tc>
        <w:tc>
          <w:tcPr>
            <w:tcW w:w="2409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安徽省祁门红茶发展有限公司（天之红）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1600万元</w:t>
            </w:r>
          </w:p>
        </w:tc>
        <w:tc>
          <w:tcPr>
            <w:tcW w:w="3969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以祁门红茶加工升级提升为入手点，提升祁门红茶加工生产能力。项目建筑面积 12000 平方米，建成后新增祁门红茶产能1500 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exact"/>
        </w:trPr>
        <w:tc>
          <w:tcPr>
            <w:tcW w:w="710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11</w:t>
            </w:r>
          </w:p>
        </w:tc>
        <w:tc>
          <w:tcPr>
            <w:tcW w:w="2126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祁门红茶产业链升级提升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祁门县</w:t>
            </w:r>
          </w:p>
        </w:tc>
        <w:tc>
          <w:tcPr>
            <w:tcW w:w="1418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 2021-2022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续建</w:t>
            </w:r>
          </w:p>
        </w:tc>
        <w:tc>
          <w:tcPr>
            <w:tcW w:w="2409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安徽省祁门县祁红茶业有限公司（祥源）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664 万元</w:t>
            </w:r>
          </w:p>
        </w:tc>
        <w:tc>
          <w:tcPr>
            <w:tcW w:w="3969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以祁门红茶产业链升级提升为突破口，新增标准化示范种植基地 2000 亩，新增祁门红茶新产品产量 10 吨，新增仓储能力 450 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exact"/>
        </w:trPr>
        <w:tc>
          <w:tcPr>
            <w:tcW w:w="710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12</w:t>
            </w:r>
          </w:p>
        </w:tc>
        <w:tc>
          <w:tcPr>
            <w:tcW w:w="2126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世界红茶之都——品牌提升项目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祁门县</w:t>
            </w:r>
          </w:p>
        </w:tc>
        <w:tc>
          <w:tcPr>
            <w:tcW w:w="1418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2021-2025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新建</w:t>
            </w:r>
          </w:p>
        </w:tc>
        <w:tc>
          <w:tcPr>
            <w:tcW w:w="2409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祁门县祁红产业中心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50000万元</w:t>
            </w:r>
          </w:p>
        </w:tc>
        <w:tc>
          <w:tcPr>
            <w:tcW w:w="3969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成立国有控股投资公司，加强科技支撑体系及教育投入，完善茶园、仓储物流基地、展博馆、加工基地等基础设施规划及建设，开发祁红衍生产品，确立现代制作工艺规范和质量控制体系，统一营销系统，塑造现代顶级祁红品牌，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</w:trPr>
        <w:tc>
          <w:tcPr>
            <w:tcW w:w="710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13</w:t>
            </w:r>
          </w:p>
        </w:tc>
        <w:tc>
          <w:tcPr>
            <w:tcW w:w="2126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智慧生态茶园建设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祁门县</w:t>
            </w:r>
          </w:p>
        </w:tc>
        <w:tc>
          <w:tcPr>
            <w:tcW w:w="1418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2021-2025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新建</w:t>
            </w:r>
          </w:p>
        </w:tc>
        <w:tc>
          <w:tcPr>
            <w:tcW w:w="2409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县农水局、各乡镇政府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8200</w:t>
            </w:r>
          </w:p>
        </w:tc>
        <w:tc>
          <w:tcPr>
            <w:tcW w:w="3969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将物联网技术运用到传统农业中去，运用传感器和软件对茶叶生长进行控制，使传统茶园更具有“智慧”。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exact"/>
        </w:trPr>
        <w:tc>
          <w:tcPr>
            <w:tcW w:w="710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14</w:t>
            </w:r>
          </w:p>
        </w:tc>
        <w:tc>
          <w:tcPr>
            <w:tcW w:w="2126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祁门经济开发区祁红科技孵化园项目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经开区</w:t>
            </w:r>
          </w:p>
        </w:tc>
        <w:tc>
          <w:tcPr>
            <w:tcW w:w="1418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2021-2023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新建</w:t>
            </w:r>
          </w:p>
        </w:tc>
        <w:tc>
          <w:tcPr>
            <w:tcW w:w="2409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县经济开发区、县阊宏建设开发有限公司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17000</w:t>
            </w:r>
          </w:p>
        </w:tc>
        <w:tc>
          <w:tcPr>
            <w:tcW w:w="3969" w:type="dxa"/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项目选址于绿色产业园，总占地面积约60亩，主要建设乡村人才培育、培训及研发试验中心，标准化厂房，配套给排水、照明、绿化、道路等基础设施，为推进县域农业农村产业现代化融合发展，提供承载平台。</w:t>
            </w:r>
          </w:p>
        </w:tc>
      </w:tr>
    </w:tbl>
    <w:p>
      <w:pPr>
        <w:rPr>
          <w:color w:val="auto"/>
        </w:rPr>
      </w:pPr>
    </w:p>
    <w:p>
      <w:pPr>
        <w:ind w:firstLine="640" w:firstLineChars="200"/>
        <w:rPr>
          <w:rFonts w:ascii="黑体" w:hAnsi="黑体" w:eastAsia="黑体" w:cs="黑体"/>
          <w:b/>
          <w:bCs/>
          <w:color w:val="auto"/>
          <w:szCs w:val="36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ind w:firstLine="643" w:firstLineChars="200"/>
        <w:rPr>
          <w:rFonts w:ascii="黑体" w:hAnsi="黑体" w:eastAsia="黑体" w:cs="黑体"/>
          <w:b/>
          <w:bCs/>
          <w:color w:val="auto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Cs w:val="36"/>
        </w:rPr>
        <w:t>七、保障措施</w:t>
      </w:r>
    </w:p>
    <w:p>
      <w:pPr>
        <w:ind w:firstLine="640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仿宋_GB2312" w:hAnsi="仿宋" w:eastAsia="仿宋_GB2312" w:cs="仿宋"/>
          <w:color w:val="auto"/>
        </w:rPr>
        <w:t>按照我县茶产业发展目标任务要求，充分发挥市场对企业的引导作用，强化政府对资金、技术、市场、服务等要素资源的宏观调控和管理，创造良好的发展环境，迅速全面提升产业水平，促进我县茶产业持续、健康发展。</w:t>
      </w:r>
    </w:p>
    <w:p>
      <w:pPr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宋体" w:eastAsia="楷体_GB2312" w:cs="楷体"/>
          <w:b/>
          <w:bCs/>
          <w:color w:val="auto"/>
          <w:szCs w:val="36"/>
        </w:rPr>
        <w:t>（一）加强组织领导。</w:t>
      </w:r>
      <w:r>
        <w:rPr>
          <w:rFonts w:hint="eastAsia" w:ascii="仿宋_GB2312" w:hAnsi="仿宋" w:eastAsia="仿宋_GB2312" w:cs="仿宋"/>
          <w:color w:val="auto"/>
        </w:rPr>
        <w:t>切实加强对规划实施的组织领导，确保领导到位、组织到位、管理到位、服务到位。县成立茶产业发展工作领导小组，乡镇成立相应组织管理机构，明确工作责任，确保各项目标任务的落实。</w:t>
      </w:r>
    </w:p>
    <w:p>
      <w:pPr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宋体" w:eastAsia="楷体_GB2312" w:cs="楷体"/>
          <w:b/>
          <w:bCs/>
          <w:color w:val="auto"/>
          <w:szCs w:val="36"/>
        </w:rPr>
        <w:t>（二）强化政策扶持。</w:t>
      </w:r>
      <w:r>
        <w:rPr>
          <w:rFonts w:hint="eastAsia" w:ascii="仿宋_GB2312" w:hAnsi="仿宋" w:eastAsia="仿宋_GB2312" w:cs="仿宋"/>
          <w:color w:val="auto"/>
        </w:rPr>
        <w:t>县、乡（镇）各级党委、政府制定茶产业发展优惠政策，县财政建立茶产业发展专项资金并根据发展需要逐年增加资金规模；整合相关涉农资金，按照项目适宜原则向茶产业倾斜，重点支持茶园基础设施、良种繁育、清洁化加工设施、品牌创建、新产品开发、交易市场体系建设；积极引导社会资金投向，促进茶产业良性发展。</w:t>
      </w:r>
    </w:p>
    <w:p>
      <w:pPr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宋体" w:eastAsia="楷体_GB2312" w:cs="楷体"/>
          <w:b/>
          <w:bCs/>
          <w:color w:val="auto"/>
          <w:szCs w:val="36"/>
        </w:rPr>
        <w:t>（三）优化投融资环境。</w:t>
      </w:r>
      <w:r>
        <w:rPr>
          <w:rFonts w:hint="eastAsia" w:ascii="仿宋_GB2312" w:hAnsi="仿宋" w:eastAsia="仿宋_GB2312" w:cs="仿宋"/>
          <w:color w:val="auto"/>
        </w:rPr>
        <w:t>积极探索茶产业发展的投融资机制，强化金融机构对茶产业发展的支持作用，积极协调引导农商行、邮政储蓄银行、建行、农行等金融部门信贷资金投向茶叶生产龙头企业、专业合作社、种茶大户，鼓励保险公司开展茶叶保险业务，降低茶叶企业和农户的生产经营风险。积极引进战略合作者，与国内外大茶叶生产经营商联合，提升茶产业核心竞争力和竞争优势。</w:t>
      </w:r>
    </w:p>
    <w:p>
      <w:pPr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宋体" w:eastAsia="楷体_GB2312" w:cs="楷体"/>
          <w:b/>
          <w:bCs/>
          <w:color w:val="auto"/>
          <w:szCs w:val="36"/>
        </w:rPr>
        <w:t>（四）完善利益联结机制。</w:t>
      </w:r>
      <w:r>
        <w:rPr>
          <w:rFonts w:hint="eastAsia" w:ascii="仿宋_GB2312" w:hAnsi="仿宋" w:eastAsia="仿宋_GB2312" w:cs="仿宋"/>
          <w:color w:val="auto"/>
        </w:rPr>
        <w:t>发挥县红茶协等组织在行业发展方面的服务、协调功能。引导和鼓励企业、茶农成立专业合作社等各类中介组织，发挥其在技术推广服务、经营行为规范等方面的示范引领带动作用。按照“公司＋基地＋协会+农户”的运行模式形成企业、农户的利益共同体，提高茶产业集约化经营水平，提高茶叶生产、销售的组织化程度。</w:t>
      </w:r>
    </w:p>
    <w:p>
      <w:pPr>
        <w:ind w:firstLine="643" w:firstLineChars="200"/>
        <w:rPr>
          <w:rFonts w:ascii="仿宋_GB2312" w:hAnsi="仿宋" w:eastAsia="仿宋_GB2312" w:cs="仿宋"/>
          <w:color w:val="auto"/>
        </w:rPr>
      </w:pPr>
      <w:r>
        <w:rPr>
          <w:rFonts w:hint="eastAsia" w:ascii="楷体_GB2312" w:hAnsi="宋体" w:eastAsia="楷体_GB2312" w:cs="楷体"/>
          <w:b/>
          <w:bCs/>
          <w:color w:val="auto"/>
          <w:szCs w:val="36"/>
        </w:rPr>
        <w:t>（五）畅通茶叶销售渠道。</w:t>
      </w:r>
      <w:r>
        <w:rPr>
          <w:rFonts w:hint="eastAsia" w:ascii="仿宋_GB2312" w:hAnsi="仿宋" w:eastAsia="仿宋_GB2312" w:cs="仿宋"/>
          <w:color w:val="auto"/>
        </w:rPr>
        <w:t>积极鼓励重点企业在基地源头开发，生产技术创新，市场渠道开拓方面的投入，引导3-5家销售型企业在京东、淘宝、苏宁易购、唯品会、一号店等网络交易平台，以及抖音、网红直播、快手等直播平台的销售渠道开发，不断完善各种网上销售渠道。</w:t>
      </w:r>
    </w:p>
    <w:p>
      <w:pPr>
        <w:ind w:firstLine="643" w:firstLineChars="200"/>
        <w:rPr>
          <w:rFonts w:ascii="仿宋_GB2312" w:eastAsia="仿宋_GB2312"/>
          <w:color w:val="auto"/>
        </w:rPr>
      </w:pPr>
      <w:r>
        <w:rPr>
          <w:rFonts w:hint="eastAsia" w:ascii="楷体_GB2312" w:hAnsi="宋体" w:eastAsia="楷体_GB2312" w:cs="楷体"/>
          <w:b/>
          <w:bCs/>
          <w:color w:val="auto"/>
          <w:szCs w:val="36"/>
        </w:rPr>
        <w:t>（六）塑造祁门茶叶品牌。</w:t>
      </w:r>
      <w:r>
        <w:rPr>
          <w:rFonts w:hint="eastAsia" w:ascii="仿宋_GB2312" w:hAnsi="仿宋" w:eastAsia="仿宋_GB2312" w:cs="仿宋"/>
          <w:color w:val="auto"/>
        </w:rPr>
        <w:t>加强祁门茶品牌推广，注重茶叶品质，普及祁门茶叶知识，提升大众消费市场对祁门茶叶的认知度和接受度；积极组织参加国内外举办的茶叶博览会、学术研讨会及各种宣传活动，尤其要借助祁红采摘节这一平台，充分利用报刊、广播、电视、互联网等媒体，扩大祁门茶产业的影响，树立祁门茶品牌形象。</w:t>
      </w:r>
    </w:p>
    <w:p>
      <w:pPr>
        <w:rPr>
          <w:rFonts w:ascii="仿宋_GB2312" w:eastAsia="仿宋_GB2312"/>
          <w:color w:val="auto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rPr>
          <w:rFonts w:ascii="仿宋_GB2312" w:eastAsia="仿宋_GB2312"/>
          <w:color w:val="auto"/>
          <w:sz w:val="28"/>
        </w:rPr>
      </w:pPr>
      <w:r>
        <w:rPr>
          <w:rFonts w:hint="eastAsia" w:ascii="仿宋_GB2312" w:eastAsia="仿宋_GB2312"/>
          <w:color w:val="auto"/>
          <w:sz w:val="28"/>
        </w:rPr>
        <w:t>附件</w:t>
      </w:r>
    </w:p>
    <w:p>
      <w:pPr>
        <w:jc w:val="center"/>
        <w:rPr>
          <w:rFonts w:ascii="仿宋_GB2312" w:eastAsia="仿宋_GB2312"/>
          <w:b/>
          <w:bCs/>
          <w:color w:val="auto"/>
          <w:sz w:val="44"/>
          <w:szCs w:val="44"/>
        </w:rPr>
      </w:pPr>
      <w:r>
        <w:rPr>
          <w:rFonts w:hint="eastAsia" w:ascii="仿宋_GB2312" w:eastAsia="仿宋_GB2312"/>
          <w:b/>
          <w:bCs/>
          <w:color w:val="auto"/>
          <w:sz w:val="44"/>
          <w:szCs w:val="44"/>
        </w:rPr>
        <w:t>祁门县“十四五”茶产业发展乡镇重点</w:t>
      </w:r>
    </w:p>
    <w:p>
      <w:pPr>
        <w:jc w:val="center"/>
        <w:rPr>
          <w:rFonts w:ascii="仿宋_GB2312" w:eastAsia="仿宋_GB2312"/>
          <w:b/>
          <w:bCs/>
          <w:color w:val="auto"/>
          <w:sz w:val="44"/>
          <w:szCs w:val="44"/>
        </w:rPr>
      </w:pPr>
      <w:r>
        <w:rPr>
          <w:rFonts w:hint="eastAsia" w:ascii="仿宋_GB2312" w:eastAsia="仿宋_GB2312"/>
          <w:b/>
          <w:bCs/>
          <w:color w:val="auto"/>
          <w:sz w:val="44"/>
          <w:szCs w:val="44"/>
        </w:rPr>
        <w:t>任务一览表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48"/>
        <w:gridCol w:w="876"/>
        <w:gridCol w:w="849"/>
        <w:gridCol w:w="850"/>
        <w:gridCol w:w="850"/>
        <w:gridCol w:w="850"/>
        <w:gridCol w:w="850"/>
        <w:gridCol w:w="85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6"/>
                <w:szCs w:val="16"/>
              </w:rPr>
              <w:t>乡镇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6"/>
                <w:szCs w:val="16"/>
              </w:rPr>
              <w:t>主要经济指标</w:t>
            </w:r>
          </w:p>
        </w:tc>
        <w:tc>
          <w:tcPr>
            <w:tcW w:w="339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6"/>
                <w:szCs w:val="16"/>
              </w:rPr>
              <w:t>茶园基地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6"/>
                <w:szCs w:val="16"/>
              </w:rPr>
              <w:t>产业主体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1"/>
                <w:szCs w:val="1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6"/>
                <w:szCs w:val="16"/>
              </w:rPr>
              <w:t>茶叶交易市场（个）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6"/>
                <w:szCs w:val="16"/>
              </w:rPr>
              <w:t>一产产量（吨）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6"/>
                <w:szCs w:val="16"/>
              </w:rPr>
              <w:t>农业产值（万元）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6"/>
                <w:szCs w:val="16"/>
              </w:rPr>
              <w:t>新茶园（亩）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6"/>
                <w:szCs w:val="16"/>
              </w:rPr>
              <w:t>生态茶园（亩）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6"/>
                <w:szCs w:val="16"/>
              </w:rPr>
              <w:t>生态示范茶园（个）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6"/>
                <w:szCs w:val="16"/>
              </w:rPr>
              <w:t>良繁基地（个）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6"/>
                <w:szCs w:val="16"/>
              </w:rPr>
              <w:t>达到规上标准的企业（家）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6"/>
                <w:szCs w:val="16"/>
              </w:rPr>
              <w:t>新发展的社会化服务组织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祁山镇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800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11200</w:t>
            </w: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800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1600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小路口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350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4900</w:t>
            </w: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500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1000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金字牌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350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4900</w:t>
            </w: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500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1000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平里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300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4200</w:t>
            </w: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600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1200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历口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900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12600</w:t>
            </w: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800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1600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闪里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260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3640</w:t>
            </w: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500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1000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安凌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560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7840</w:t>
            </w: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500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1000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凫峰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400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5600</w:t>
            </w: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500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1000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大坦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280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3920</w:t>
            </w: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500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1000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柏溪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280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3920</w:t>
            </w: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500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1000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塔坊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350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4900</w:t>
            </w: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500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1000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祁红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400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5600</w:t>
            </w: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500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1000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溶口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260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3640</w:t>
            </w: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500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1000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芦溪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200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2800</w:t>
            </w: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500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1000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渚口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300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4200</w:t>
            </w: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500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1000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古溪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550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7700</w:t>
            </w: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600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1200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新安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410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5740</w:t>
            </w: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600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1200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箬坑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550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7700</w:t>
            </w: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600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1200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4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合计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7500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105000</w:t>
            </w: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10000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20000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50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30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80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</w:rPr>
              <w:t>7</w:t>
            </w:r>
          </w:p>
        </w:tc>
      </w:tr>
    </w:tbl>
    <w:p>
      <w:pPr>
        <w:rPr>
          <w:rFonts w:ascii="仿宋_GB2312" w:eastAsia="仿宋_GB2312"/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499460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753909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F5832"/>
    <w:rsid w:val="00023C7F"/>
    <w:rsid w:val="0004368C"/>
    <w:rsid w:val="00082DE2"/>
    <w:rsid w:val="000B75C1"/>
    <w:rsid w:val="001B69DB"/>
    <w:rsid w:val="00200A51"/>
    <w:rsid w:val="00220C77"/>
    <w:rsid w:val="00221DBA"/>
    <w:rsid w:val="00224D3C"/>
    <w:rsid w:val="00237A0D"/>
    <w:rsid w:val="002720ED"/>
    <w:rsid w:val="003063FB"/>
    <w:rsid w:val="00311645"/>
    <w:rsid w:val="00370F54"/>
    <w:rsid w:val="003955EA"/>
    <w:rsid w:val="003C15BF"/>
    <w:rsid w:val="0045421C"/>
    <w:rsid w:val="00475022"/>
    <w:rsid w:val="004821D4"/>
    <w:rsid w:val="004F00B2"/>
    <w:rsid w:val="00503737"/>
    <w:rsid w:val="00505053"/>
    <w:rsid w:val="0054319C"/>
    <w:rsid w:val="005631B6"/>
    <w:rsid w:val="00714525"/>
    <w:rsid w:val="00740492"/>
    <w:rsid w:val="0081593B"/>
    <w:rsid w:val="008221D6"/>
    <w:rsid w:val="00833072"/>
    <w:rsid w:val="00853EDB"/>
    <w:rsid w:val="008716A3"/>
    <w:rsid w:val="008739F5"/>
    <w:rsid w:val="0089665F"/>
    <w:rsid w:val="008C50FA"/>
    <w:rsid w:val="008E2AB1"/>
    <w:rsid w:val="00926DDB"/>
    <w:rsid w:val="009847A2"/>
    <w:rsid w:val="009944B5"/>
    <w:rsid w:val="00A000AC"/>
    <w:rsid w:val="00A20299"/>
    <w:rsid w:val="00A40C10"/>
    <w:rsid w:val="00A64F8E"/>
    <w:rsid w:val="00AE6223"/>
    <w:rsid w:val="00B63A80"/>
    <w:rsid w:val="00B9690E"/>
    <w:rsid w:val="00BB5E78"/>
    <w:rsid w:val="00BB752D"/>
    <w:rsid w:val="00C470B0"/>
    <w:rsid w:val="00C91F1A"/>
    <w:rsid w:val="00D11DC2"/>
    <w:rsid w:val="00D22199"/>
    <w:rsid w:val="00D37AE4"/>
    <w:rsid w:val="00DA51E4"/>
    <w:rsid w:val="00DB565F"/>
    <w:rsid w:val="00E002B7"/>
    <w:rsid w:val="00E11C55"/>
    <w:rsid w:val="00F328E4"/>
    <w:rsid w:val="00F84B1E"/>
    <w:rsid w:val="00F906FE"/>
    <w:rsid w:val="00FB3433"/>
    <w:rsid w:val="00FD5460"/>
    <w:rsid w:val="08382678"/>
    <w:rsid w:val="104E76C7"/>
    <w:rsid w:val="2CD77A9C"/>
    <w:rsid w:val="328825D4"/>
    <w:rsid w:val="410F5832"/>
    <w:rsid w:val="4C0A01BB"/>
    <w:rsid w:val="52826A38"/>
    <w:rsid w:val="6A165D1D"/>
    <w:rsid w:val="6D805388"/>
    <w:rsid w:val="78BF392D"/>
    <w:rsid w:val="7A56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1943</Words>
  <Characters>11081</Characters>
  <Lines>92</Lines>
  <Paragraphs>25</Paragraphs>
  <TotalTime>205</TotalTime>
  <ScaleCrop>false</ScaleCrop>
  <LinksUpToDate>false</LinksUpToDate>
  <CharactersWithSpaces>12999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2021-11-08T07:25:00Z</dcterms:created>
  <dc:creator>skype</dc:creator>
  <cp:lastModifiedBy>skype</cp:lastModifiedBy>
  <dcterms:modified xsi:type="dcterms:W3CDTF">2021-12-29T00:53:18Z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DE1D85CFC6554B08900E220732CB92A8</vt:lpwstr>
  </property>
</Properties>
</file>