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A1933">
      <w:pPr>
        <w:spacing w:line="240" w:lineRule="atLeast"/>
        <w:jc w:val="center"/>
        <w:rPr>
          <w:rFonts w:hint="eastAsia" w:ascii="宋体" w:hAnsi="宋体" w:eastAsia="宋体" w:cs="宋体"/>
          <w:b/>
          <w:bCs w:val="0"/>
          <w:spacing w:val="-20"/>
          <w:kern w:val="0"/>
          <w:sz w:val="44"/>
          <w:szCs w:val="44"/>
        </w:rPr>
      </w:pPr>
      <w:r>
        <w:rPr>
          <w:rFonts w:hint="eastAsia" w:ascii="宋体" w:hAnsi="宋体" w:cs="宋体"/>
          <w:b/>
          <w:bCs w:val="0"/>
          <w:spacing w:val="-20"/>
          <w:kern w:val="0"/>
          <w:sz w:val="44"/>
          <w:szCs w:val="44"/>
          <w:lang w:val="en-US" w:eastAsia="zh-CN"/>
        </w:rPr>
        <w:t>35</w:t>
      </w:r>
      <w:r>
        <w:rPr>
          <w:rFonts w:hint="eastAsia" w:ascii="宋体" w:hAnsi="宋体" w:eastAsia="宋体" w:cs="宋体"/>
          <w:b/>
          <w:bCs w:val="0"/>
          <w:spacing w:val="-20"/>
          <w:kern w:val="0"/>
          <w:sz w:val="44"/>
          <w:szCs w:val="44"/>
          <w:lang w:val="en-US" w:eastAsia="zh-CN"/>
        </w:rPr>
        <w:t>.</w:t>
      </w:r>
      <w:r>
        <w:rPr>
          <w:rFonts w:hint="eastAsia" w:ascii="宋体" w:hAnsi="宋体" w:eastAsia="宋体" w:cs="宋体"/>
          <w:b/>
          <w:bCs w:val="0"/>
          <w:spacing w:val="-20"/>
          <w:kern w:val="0"/>
          <w:sz w:val="44"/>
          <w:szCs w:val="44"/>
        </w:rPr>
        <w:t>新建住宅小区综合查验事中事后监管细则</w:t>
      </w:r>
    </w:p>
    <w:p w14:paraId="00E538CB">
      <w:pPr>
        <w:spacing w:line="520" w:lineRule="exact"/>
        <w:jc w:val="center"/>
        <w:rPr>
          <w:rFonts w:ascii="方正小标宋_GBK" w:hAnsi="宋体" w:eastAsia="方正小标宋_GBK" w:cs="仿宋_GB2312"/>
          <w:bCs/>
          <w:kern w:val="0"/>
          <w:sz w:val="44"/>
          <w:szCs w:val="44"/>
        </w:rPr>
      </w:pPr>
    </w:p>
    <w:p w14:paraId="7AFEA89B">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为深入推进简政放权、放管结合、优化服务，加强新建住宅小区综合查验监管服务工作，规范行政行为，根据相关法律法规，制定本监管细则。</w:t>
      </w:r>
    </w:p>
    <w:p w14:paraId="57CB7B13">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35</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，项目名称：新建住宅小区综合查验。</w:t>
      </w:r>
    </w:p>
    <w:p w14:paraId="1763A473">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21A738F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0712070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7B7A5021">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371B336F">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6873F3E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申报范围：在祁门县范围内新建住宅小区综合查验。</w:t>
      </w:r>
    </w:p>
    <w:p w14:paraId="783CF0BB">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31F8F90A">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05F61C9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2BE73643">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76A0FFF4">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27BB00F3">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3859F0A2">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2BCC2D79">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07D355F0">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96318DB">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5"/>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67B677B5">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5"/>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4A132D61">
      <w:pPr>
        <w:autoSpaceDN w:val="0"/>
        <w:spacing w:line="520" w:lineRule="exact"/>
        <w:ind w:firstLine="640"/>
        <w:jc w:val="left"/>
        <w:rPr>
          <w:rFonts w:ascii="仿宋" w:hAnsi="仿宋" w:eastAsia="仿宋" w:cs="仿宋_GB2312"/>
          <w:sz w:val="32"/>
          <w:szCs w:val="32"/>
        </w:rPr>
      </w:pPr>
      <w:r>
        <w:rPr>
          <w:rFonts w:hint="eastAsia" w:ascii="仿宋" w:hAnsi="仿宋" w:eastAsia="仿宋" w:cs="仿宋_GB2312"/>
          <w:sz w:val="32"/>
          <w:szCs w:val="32"/>
        </w:rPr>
        <w:t>咨询电话：0559-4512738</w:t>
      </w:r>
      <w:bookmarkStart w:id="0" w:name="_GoBack"/>
      <w:bookmarkEnd w:id="0"/>
      <w:r>
        <w:rPr>
          <w:rFonts w:hint="eastAsia" w:ascii="仿宋" w:hAnsi="仿宋" w:eastAsia="仿宋" w:cs="仿宋_GB2312"/>
          <w:sz w:val="32"/>
          <w:szCs w:val="32"/>
        </w:rPr>
        <w:t>。</w:t>
      </w:r>
    </w:p>
    <w:p w14:paraId="7FE40C76">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三、事后监管</w:t>
      </w:r>
    </w:p>
    <w:p w14:paraId="2B42005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新建住宅小区综合查验</w:t>
      </w:r>
      <w:r>
        <w:rPr>
          <w:rFonts w:hint="eastAsia" w:ascii="仿宋" w:hAnsi="仿宋" w:eastAsia="仿宋" w:cs="仿宋_GB2312"/>
          <w:sz w:val="32"/>
          <w:szCs w:val="32"/>
        </w:rPr>
        <w:t>中有违法违规现象，有权向祁门县住建局建筑管理股举报（举报地址：祁门县住建局;举报电话：0559-4</w:t>
      </w:r>
      <w:r>
        <w:rPr>
          <w:rFonts w:hint="eastAsia" w:ascii="仿宋" w:hAnsi="仿宋" w:eastAsia="仿宋" w:cs="仿宋_GB2312"/>
          <w:sz w:val="32"/>
          <w:szCs w:val="32"/>
          <w:lang w:val="en-US" w:eastAsia="zh-CN"/>
        </w:rPr>
        <w:t>512045</w:t>
      </w:r>
      <w:r>
        <w:rPr>
          <w:rFonts w:hint="eastAsia" w:ascii="仿宋" w:hAnsi="仿宋" w:eastAsia="仿宋" w:cs="仿宋_GB2312"/>
          <w:sz w:val="32"/>
          <w:szCs w:val="32"/>
        </w:rPr>
        <w:t>，祁门县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处将及时核实、处理，并将核实、处理结果书面告知举报人。</w:t>
      </w:r>
    </w:p>
    <w:p w14:paraId="4FA9A044">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r>
        <w:rPr>
          <w:rFonts w:hint="eastAsia" w:ascii="仿宋" w:hAnsi="仿宋" w:eastAsia="仿宋" w:cs="仿宋_GB2312"/>
          <w:sz w:val="32"/>
          <w:szCs w:val="32"/>
        </w:rPr>
        <w:t>。</w:t>
      </w:r>
    </w:p>
    <w:p w14:paraId="66785508">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2D0FA45F">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7A6709B1">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。祁门县住房和城乡建设局会对</w:t>
      </w:r>
      <w:r>
        <w:rPr>
          <w:rFonts w:hint="eastAsia" w:ascii="仿宋" w:hAnsi="仿宋" w:eastAsia="仿宋" w:cs="仿宋_GB2312"/>
          <w:kern w:val="0"/>
          <w:sz w:val="32"/>
          <w:szCs w:val="32"/>
        </w:rPr>
        <w:t>新建住宅小区综合查验</w:t>
      </w:r>
      <w:r>
        <w:rPr>
          <w:rFonts w:hint="eastAsia" w:ascii="仿宋" w:hAnsi="仿宋" w:eastAsia="仿宋" w:cs="仿宋_GB2312"/>
          <w:sz w:val="32"/>
          <w:szCs w:val="32"/>
        </w:rPr>
        <w:t>进行监督问责。对日常监管中发现的问题是否依法处理，是否存在不作为、乱作为等进行监督问责；对上级机关交办的案件是否认真调查并按时报告调查结果进行监督问责。举报地址：祁门县住建局，举报电话：0559-45120</w:t>
      </w:r>
      <w:r>
        <w:rPr>
          <w:rFonts w:hint="eastAsia" w:ascii="仿宋" w:hAnsi="仿宋" w:eastAsia="仿宋" w:cs="仿宋_GB2312"/>
          <w:sz w:val="32"/>
          <w:szCs w:val="32"/>
          <w:lang w:val="en-US" w:eastAsia="zh-CN"/>
        </w:rPr>
        <w:t>45</w:t>
      </w:r>
      <w:r>
        <w:rPr>
          <w:rFonts w:hint="eastAsia" w:ascii="仿宋" w:hAnsi="仿宋" w:eastAsia="仿宋" w:cs="仿宋_GB2312"/>
          <w:sz w:val="32"/>
          <w:szCs w:val="32"/>
        </w:rPr>
        <w:t>。</w:t>
      </w:r>
    </w:p>
    <w:p w14:paraId="7F1CF6B6">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施工图审查情况备案</w:t>
      </w:r>
      <w:r>
        <w:rPr>
          <w:rFonts w:hint="eastAsia" w:ascii="仿宋" w:hAnsi="仿宋" w:eastAsia="仿宋" w:cs="仿宋_GB2312"/>
          <w:sz w:val="32"/>
          <w:szCs w:val="32"/>
        </w:rPr>
        <w:t>和监督管理中，利用职务上的便利，收受他人财物或者其他好处，以及有其他违法行为的，由安徽省住房和城乡建设厅调查取证后，按照相关规定对经办人予以问责。</w:t>
      </w:r>
    </w:p>
    <w:p w14:paraId="5A5C035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7D305B4C">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五、保障措施</w:t>
      </w:r>
    </w:p>
    <w:p w14:paraId="1BB2248F">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27D4BC03">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5B4002FE">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67B73E4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0C4B8419">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71ADC765">
      <w:pPr>
        <w:spacing w:line="560" w:lineRule="exact"/>
        <w:ind w:firstLine="320" w:firstLineChars="100"/>
        <w:jc w:val="left"/>
        <w:rPr>
          <w:rFonts w:ascii="方正小标宋_GBK" w:hAnsi="宋体" w:eastAsia="方正小标宋_GBK"/>
          <w:bCs/>
          <w:sz w:val="44"/>
          <w:szCs w:val="44"/>
        </w:rPr>
      </w:pPr>
      <w:r>
        <w:rPr>
          <w:rFonts w:hint="eastAsia" w:ascii="仿宋" w:hAnsi="仿宋" w:eastAsia="仿宋" w:cs="仿宋_GB2312"/>
          <w:sz w:val="32"/>
          <w:szCs w:val="32"/>
        </w:rPr>
        <w:t>《安徽省物业管理条例》第四十三条。</w:t>
      </w:r>
    </w:p>
    <w:p w14:paraId="0141DA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14764C57"/>
    <w:rsid w:val="094C1497"/>
    <w:rsid w:val="14764C57"/>
    <w:rsid w:val="3C7B3962"/>
    <w:rsid w:val="42047DD2"/>
    <w:rsid w:val="78DFA32E"/>
    <w:rsid w:val="7A7C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FollowedHyperlink"/>
    <w:basedOn w:val="3"/>
    <w:autoRedefine/>
    <w:qFormat/>
    <w:uiPriority w:val="0"/>
    <w:rPr>
      <w:color w:val="800080"/>
      <w:u w:val="single"/>
    </w:rPr>
  </w:style>
  <w:style w:type="character" w:styleId="5">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1740</Words>
  <Characters>1826</Characters>
  <Lines>0</Lines>
  <Paragraphs>0</Paragraphs>
  <TotalTime>0</TotalTime>
  <ScaleCrop>false</ScaleCrop>
  <LinksUpToDate>false</LinksUpToDate>
  <CharactersWithSpaces>1831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2024-01-19T16:46:00Z</dcterms:created>
  <dc:creator>沉默的小布芬</dc:creator>
  <cp:lastModifiedBy>QM-536</cp:lastModifiedBy>
  <dcterms:modified xsi:type="dcterms:W3CDTF">2026-02-10T16:01:34Z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61BD43E191A9B07FDEE58A69660AD00C_43</vt:lpwstr>
  </property>
</Properties>
</file>