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B69A5">
      <w:pPr>
        <w:spacing w:line="520" w:lineRule="exact"/>
        <w:ind w:firstLine="663" w:firstLineChars="150"/>
        <w:jc w:val="center"/>
        <w:rPr>
          <w:rFonts w:hint="eastAsia" w:ascii="宋体" w:hAnsi="宋体" w:eastAsia="宋体" w:cs="宋体"/>
          <w:b/>
          <w:bCs w:val="0"/>
          <w:kern w:val="0"/>
          <w:sz w:val="44"/>
          <w:szCs w:val="44"/>
        </w:rPr>
      </w:pPr>
      <w:r>
        <w:rPr>
          <w:rFonts w:hint="eastAsia" w:ascii="宋体" w:hAnsi="宋体" w:eastAsia="宋体" w:cs="宋体"/>
          <w:b/>
          <w:bCs w:val="0"/>
          <w:kern w:val="0"/>
          <w:sz w:val="44"/>
          <w:szCs w:val="44"/>
          <w:lang w:val="en-US" w:eastAsia="zh-CN"/>
        </w:rPr>
        <w:t>2</w:t>
      </w:r>
      <w:r>
        <w:rPr>
          <w:rFonts w:hint="eastAsia" w:ascii="宋体" w:hAnsi="宋体" w:cs="宋体"/>
          <w:b/>
          <w:bCs w:val="0"/>
          <w:kern w:val="0"/>
          <w:sz w:val="44"/>
          <w:szCs w:val="44"/>
          <w:lang w:val="en-US" w:eastAsia="zh-CN"/>
        </w:rPr>
        <w:t>0</w:t>
      </w:r>
      <w:r>
        <w:rPr>
          <w:rFonts w:hint="eastAsia" w:ascii="宋体" w:hAnsi="宋体" w:eastAsia="宋体" w:cs="宋体"/>
          <w:b/>
          <w:bCs w:val="0"/>
          <w:kern w:val="0"/>
          <w:sz w:val="44"/>
          <w:szCs w:val="44"/>
          <w:lang w:val="en-US" w:eastAsia="zh-CN"/>
        </w:rPr>
        <w:t>.</w:t>
      </w:r>
      <w:r>
        <w:rPr>
          <w:rFonts w:hint="eastAsia" w:ascii="宋体" w:hAnsi="宋体" w:eastAsia="宋体" w:cs="宋体"/>
          <w:b/>
          <w:bCs w:val="0"/>
          <w:kern w:val="0"/>
          <w:sz w:val="44"/>
          <w:szCs w:val="44"/>
        </w:rPr>
        <w:t>城市轨道交通工程验收备案进行监督事中事后监管细则</w:t>
      </w:r>
    </w:p>
    <w:p w14:paraId="15B6DC5C">
      <w:pPr>
        <w:spacing w:line="520" w:lineRule="exact"/>
        <w:ind w:firstLine="883" w:firstLineChars="200"/>
        <w:jc w:val="center"/>
        <w:rPr>
          <w:rFonts w:hint="eastAsia" w:ascii="宋体" w:hAnsi="宋体" w:eastAsia="宋体" w:cs="宋体"/>
          <w:b/>
          <w:bCs w:val="0"/>
          <w:kern w:val="0"/>
          <w:sz w:val="44"/>
          <w:szCs w:val="44"/>
        </w:rPr>
      </w:pPr>
    </w:p>
    <w:p w14:paraId="3C1485A2">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对城市轨道交通工程验收备案服务工作，规范行政行为，根据相关法律法规和《住房城乡建设部关于印发城市轨道交通建设工程验收管理暂行办法的通知》，制定本监管细则。</w:t>
      </w:r>
    </w:p>
    <w:p w14:paraId="2B3990EE">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20</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，项目名称：城市轨道交通工程验收备案。</w:t>
      </w:r>
    </w:p>
    <w:p w14:paraId="11AED4F0">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4B406E8C">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78F9DA3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61FA519A">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086A8FC4">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45BEB6C4">
      <w:pPr>
        <w:spacing w:line="52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申报范围：在祁门县范围内</w:t>
      </w:r>
      <w:r>
        <w:rPr>
          <w:rFonts w:hint="eastAsia" w:ascii="仿宋" w:hAnsi="仿宋" w:eastAsia="仿宋" w:cs="仿宋_GB2312"/>
          <w:kern w:val="0"/>
          <w:sz w:val="32"/>
          <w:szCs w:val="32"/>
        </w:rPr>
        <w:t>城市轨道交通工程验收备案</w:t>
      </w:r>
      <w:r>
        <w:rPr>
          <w:rFonts w:hint="eastAsia" w:ascii="仿宋" w:hAnsi="仿宋" w:eastAsia="仿宋" w:cs="仿宋_GB2312"/>
          <w:kern w:val="0"/>
          <w:sz w:val="32"/>
          <w:szCs w:val="32"/>
          <w:lang w:eastAsia="zh-CN"/>
        </w:rPr>
        <w:t>。</w:t>
      </w:r>
    </w:p>
    <w:p w14:paraId="3B8D1D7A">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27551AEA">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1CA3E250">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129B381D">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01467F31">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523F4183">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51221041">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3C0CD925">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w:t>
      </w:r>
      <w:r>
        <w:rPr>
          <w:rFonts w:hint="eastAsia" w:ascii="仿宋" w:hAnsi="仿宋" w:eastAsia="仿宋" w:cs="仿宋_GB2312"/>
          <w:sz w:val="32"/>
          <w:szCs w:val="32"/>
          <w:lang w:eastAsia="zh-CN"/>
        </w:rPr>
        <w:t>市局</w:t>
      </w:r>
      <w:r>
        <w:rPr>
          <w:rFonts w:hint="eastAsia" w:ascii="仿宋" w:hAnsi="仿宋" w:eastAsia="仿宋" w:cs="仿宋_GB2312"/>
          <w:sz w:val="32"/>
          <w:szCs w:val="32"/>
        </w:rPr>
        <w:t>依法予以处理。</w:t>
      </w:r>
    </w:p>
    <w:p w14:paraId="221DA782">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077C1312">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5EDE1F7E">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418DB14B">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79A4926B">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事后监管</w:t>
      </w:r>
    </w:p>
    <w:p w14:paraId="6727747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对城市轨道交通工程验收进行监督</w:t>
      </w:r>
      <w:r>
        <w:rPr>
          <w:rFonts w:hint="eastAsia" w:ascii="仿宋" w:hAnsi="仿宋" w:eastAsia="仿宋" w:cs="仿宋_GB2312"/>
          <w:sz w:val="32"/>
          <w:szCs w:val="32"/>
        </w:rPr>
        <w:t>活动中有违法违规现象，有权向祁门县住建局建筑管理股举报（举报地址：祁门县住建局;举报电话：0559-4</w:t>
      </w:r>
      <w:r>
        <w:rPr>
          <w:rFonts w:hint="eastAsia" w:ascii="仿宋" w:hAnsi="仿宋" w:eastAsia="仿宋" w:cs="仿宋_GB2312"/>
          <w:sz w:val="32"/>
          <w:szCs w:val="32"/>
          <w:lang w:val="en-US" w:eastAsia="zh-CN"/>
        </w:rPr>
        <w:t>512045</w:t>
      </w:r>
      <w:r>
        <w:rPr>
          <w:rFonts w:hint="eastAsia" w:ascii="仿宋" w:hAnsi="仿宋" w:eastAsia="仿宋" w:cs="仿宋_GB2312"/>
          <w:sz w:val="32"/>
          <w:szCs w:val="32"/>
        </w:rPr>
        <w:t>，祁门县住建局将及时核实、处理，并将核实、处理结果书面告知举报人。</w:t>
      </w:r>
    </w:p>
    <w:p w14:paraId="5E857C46">
      <w:pPr>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p>
    <w:p w14:paraId="7A106737">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（三）对违法、违规行为记入不良行为记录，</w:t>
      </w:r>
      <w:r>
        <w:rPr>
          <w:rFonts w:hint="eastAsia" w:ascii="仿宋" w:hAnsi="仿宋" w:eastAsia="仿宋"/>
          <w:sz w:val="32"/>
          <w:szCs w:val="32"/>
          <w:lang w:val="zh-CN"/>
        </w:rPr>
        <w:t>并纳入信用监管体系</w:t>
      </w:r>
      <w:r>
        <w:rPr>
          <w:rFonts w:hint="eastAsia" w:ascii="仿宋" w:hAnsi="仿宋" w:eastAsia="仿宋" w:cs="仿宋_GB2312"/>
          <w:sz w:val="32"/>
          <w:szCs w:val="32"/>
        </w:rPr>
        <w:t>。</w:t>
      </w:r>
    </w:p>
    <w:p w14:paraId="490B727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（四）行政相对人和利害关系人对祁门县住房城乡建设局在该许可工作中做出的具体行政决定不服的，可以自收到决定之日起60日内向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cs="仿宋_GB2312"/>
          <w:sz w:val="32"/>
          <w:szCs w:val="32"/>
        </w:rPr>
        <w:t>，也可以于6个月内依法向人民法院提起行政诉讼。行政复议或者行政诉讼期间，行政决定不在执行。</w:t>
      </w:r>
    </w:p>
    <w:p w14:paraId="40C3B30D">
      <w:pPr>
        <w:spacing w:line="520" w:lineRule="exact"/>
        <w:ind w:firstLine="640" w:firstLineChars="200"/>
        <w:rPr>
          <w:rFonts w:hint="eastAsia" w:ascii="黑体" w:hAnsi="黑体" w:eastAsia="黑体" w:cs="黑体"/>
          <w:bCs/>
          <w:sz w:val="32"/>
          <w:szCs w:val="32"/>
        </w:rPr>
      </w:pPr>
      <w:r>
        <w:rPr>
          <w:rFonts w:hint="eastAsia" w:ascii="黑体" w:hAnsi="黑体" w:eastAsia="黑体" w:cs="黑体"/>
          <w:bCs/>
          <w:kern w:val="0"/>
          <w:sz w:val="32"/>
          <w:szCs w:val="32"/>
        </w:rPr>
        <w:t>四、责任追</w:t>
      </w:r>
      <w:r>
        <w:rPr>
          <w:rFonts w:hint="eastAsia" w:ascii="黑体" w:hAnsi="黑体" w:eastAsia="黑体" w:cs="黑体"/>
          <w:bCs/>
          <w:sz w:val="32"/>
          <w:szCs w:val="32"/>
        </w:rPr>
        <w:t>溯</w:t>
      </w:r>
    </w:p>
    <w:p w14:paraId="76F69E40">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对城市轨道交通工程验收进行监督</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bookmarkStart w:id="0" w:name="_GoBack"/>
      <w:bookmarkEnd w:id="0"/>
      <w:r>
        <w:rPr>
          <w:rFonts w:hint="eastAsia" w:ascii="仿宋" w:hAnsi="仿宋" w:eastAsia="仿宋" w:cs="仿宋_GB2312"/>
          <w:sz w:val="32"/>
          <w:szCs w:val="32"/>
        </w:rPr>
        <w:t>。</w:t>
      </w:r>
    </w:p>
    <w:p w14:paraId="279C6620">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对城市轨道交通工程验收进行监督</w:t>
      </w:r>
      <w:r>
        <w:rPr>
          <w:rFonts w:hint="eastAsia" w:ascii="仿宋" w:hAnsi="仿宋" w:eastAsia="仿宋" w:cs="仿宋_GB2312"/>
          <w:sz w:val="32"/>
          <w:szCs w:val="32"/>
        </w:rPr>
        <w:t>管理中，利用职务上的便利，收受他人财物或者其他好处，以及有其他违法行为的，由</w:t>
      </w:r>
      <w:r>
        <w:rPr>
          <w:rFonts w:hint="eastAsia" w:ascii="仿宋" w:hAnsi="仿宋" w:eastAsia="仿宋" w:cs="仿宋_GB2312"/>
          <w:sz w:val="32"/>
          <w:szCs w:val="32"/>
          <w:lang w:eastAsia="zh-CN"/>
        </w:rPr>
        <w:t>县住建局</w:t>
      </w:r>
      <w:r>
        <w:rPr>
          <w:rFonts w:hint="eastAsia" w:ascii="仿宋" w:hAnsi="仿宋" w:eastAsia="仿宋" w:cs="仿宋_GB2312"/>
          <w:sz w:val="32"/>
          <w:szCs w:val="32"/>
        </w:rPr>
        <w:t>调查取证后，按照相关规定对祁门县</w:t>
      </w:r>
      <w:r>
        <w:rPr>
          <w:rFonts w:hint="eastAsia" w:ascii="仿宋" w:hAnsi="仿宋" w:eastAsia="仿宋" w:cs="仿宋_GB2312"/>
          <w:sz w:val="32"/>
          <w:szCs w:val="32"/>
          <w:lang w:eastAsia="zh-CN"/>
        </w:rPr>
        <w:t>住建局</w:t>
      </w:r>
      <w:r>
        <w:rPr>
          <w:rFonts w:hint="eastAsia" w:ascii="仿宋" w:hAnsi="仿宋" w:eastAsia="仿宋" w:cs="仿宋_GB2312"/>
          <w:sz w:val="32"/>
          <w:szCs w:val="32"/>
        </w:rPr>
        <w:t>经办人予以问责。</w:t>
      </w:r>
    </w:p>
    <w:p w14:paraId="660F8785">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34DBDE89">
      <w:pPr>
        <w:spacing w:line="52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rPr>
        <w:t>五、保障措施</w:t>
      </w:r>
    </w:p>
    <w:p w14:paraId="2421A96F">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44D29C4B">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726189F9">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3BA19D1D">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16DB2667">
      <w:pPr>
        <w:spacing w:line="52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rPr>
        <w:t>六、主要依据</w:t>
      </w:r>
    </w:p>
    <w:p w14:paraId="3EC59664">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住房城乡建设部《关于印发〈城市轨道交通工程安全质量管理暂行办法〉的通知》（建质〔2010〕5号）第十八条</w:t>
      </w:r>
    </w:p>
    <w:p w14:paraId="2D09302F">
      <w:pPr>
        <w:spacing w:line="560" w:lineRule="exact"/>
        <w:ind w:firstLine="640" w:firstLineChars="200"/>
        <w:rPr>
          <w:rFonts w:hint="eastAsia" w:ascii="仿宋" w:hAnsi="仿宋" w:eastAsia="仿宋" w:cs="黑体"/>
          <w:sz w:val="32"/>
          <w:szCs w:val="32"/>
          <w:lang w:eastAsia="zh-CN"/>
        </w:rPr>
      </w:pPr>
      <w:r>
        <w:rPr>
          <w:rFonts w:hint="eastAsia" w:ascii="仿宋" w:hAnsi="仿宋" w:eastAsia="仿宋" w:cs="黑体"/>
          <w:sz w:val="32"/>
          <w:szCs w:val="32"/>
        </w:rPr>
        <w:t>住房城乡建设部关于印发城市轨道交通建设工程验收管理暂行办法的通知》（建质〔2014〕42号）第四条</w:t>
      </w:r>
      <w:r>
        <w:rPr>
          <w:rFonts w:hint="eastAsia" w:ascii="仿宋" w:hAnsi="仿宋" w:eastAsia="仿宋" w:cs="黑体"/>
          <w:sz w:val="32"/>
          <w:szCs w:val="32"/>
          <w:lang w:eastAsia="zh-CN"/>
        </w:rPr>
        <w:t>、第六条、第九条、第十九条、第二十三条。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Music">
    <w:panose1 w:val="020B0502040504020204"/>
    <w:charset w:val="00"/>
    <w:family w:val="auto"/>
    <w:pitch w:val="default"/>
    <w:sig w:usb0="00000003" w:usb1="02006000" w:usb2="01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54242416"/>
    <w:rsid w:val="11B742D9"/>
    <w:rsid w:val="1CB146FB"/>
    <w:rsid w:val="2DFC045A"/>
    <w:rsid w:val="54242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1930</Words>
  <Characters>2023</Characters>
  <Lines>0</Lines>
  <Paragraphs>0</Paragraphs>
  <TotalTime>0</TotalTime>
  <ScaleCrop>false</ScaleCrop>
  <LinksUpToDate>false</LinksUpToDate>
  <CharactersWithSpaces>2028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2024-01-19T10:21:00Z</dcterms:created>
  <dc:creator>沉默的小布芬</dc:creator>
  <cp:lastModifiedBy>QM-536</cp:lastModifiedBy>
  <dcterms:modified xsi:type="dcterms:W3CDTF">2026-02-10T15:38:49Z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18F27732B79FC2B389E08A69022A372D_43</vt:lpwstr>
  </property>
</Properties>
</file>