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75" w:rsidRDefault="007A3E75" w:rsidP="007A3E75">
      <w:pPr>
        <w:widowControl/>
        <w:spacing w:line="550" w:lineRule="atLeast"/>
        <w:rPr>
          <w:rFonts w:ascii="方正仿宋_GBK" w:eastAsia="方正仿宋_GBK" w:hAnsi="仿宋" w:cs="宋体" w:hint="eastAsia"/>
          <w:color w:val="333333"/>
          <w:kern w:val="0"/>
          <w:sz w:val="42"/>
          <w:szCs w:val="42"/>
        </w:rPr>
      </w:pPr>
    </w:p>
    <w:p w:rsidR="007A3E75" w:rsidRPr="007A3E75" w:rsidRDefault="007A3E75" w:rsidP="007A3E75">
      <w:pPr>
        <w:pStyle w:val="1"/>
        <w:shd w:val="clear" w:color="auto" w:fill="FFFFFF"/>
        <w:spacing w:before="0" w:after="0" w:line="480" w:lineRule="atLeast"/>
        <w:jc w:val="center"/>
        <w:rPr>
          <w:rFonts w:ascii="新宋体" w:eastAsia="新宋体" w:hAnsi="新宋体"/>
          <w:b w:val="0"/>
          <w:bCs w:val="0"/>
          <w:color w:val="333333"/>
          <w:sz w:val="40"/>
          <w:szCs w:val="40"/>
        </w:rPr>
      </w:pPr>
      <w:r w:rsidRPr="007A3E75">
        <w:rPr>
          <w:rFonts w:ascii="新宋体" w:eastAsia="新宋体" w:hAnsi="新宋体" w:hint="eastAsia"/>
          <w:b w:val="0"/>
          <w:bCs w:val="0"/>
          <w:color w:val="333333"/>
          <w:sz w:val="40"/>
          <w:szCs w:val="40"/>
        </w:rPr>
        <w:t>安徽省医疗保障局关于扩大基本医疗保险门诊</w:t>
      </w:r>
      <w:proofErr w:type="gramStart"/>
      <w:r w:rsidRPr="007A3E75">
        <w:rPr>
          <w:rFonts w:ascii="新宋体" w:eastAsia="新宋体" w:hAnsi="新宋体" w:hint="eastAsia"/>
          <w:b w:val="0"/>
          <w:bCs w:val="0"/>
          <w:color w:val="333333"/>
          <w:sz w:val="40"/>
          <w:szCs w:val="40"/>
        </w:rPr>
        <w:t>慢特病</w:t>
      </w:r>
      <w:proofErr w:type="gramEnd"/>
      <w:r w:rsidRPr="007A3E75">
        <w:rPr>
          <w:rFonts w:ascii="新宋体" w:eastAsia="新宋体" w:hAnsi="新宋体" w:hint="eastAsia"/>
          <w:b w:val="0"/>
          <w:bCs w:val="0"/>
          <w:color w:val="333333"/>
          <w:sz w:val="40"/>
          <w:szCs w:val="40"/>
        </w:rPr>
        <w:t>病种及优化部分病种认定标准的通知</w:t>
      </w:r>
    </w:p>
    <w:p w:rsidR="007A3E75" w:rsidRDefault="007A3E75" w:rsidP="007A3E75">
      <w:pPr>
        <w:pStyle w:val="3"/>
        <w:shd w:val="clear" w:color="auto" w:fill="FFFFFF"/>
        <w:spacing w:before="0" w:after="0" w:line="480" w:lineRule="atLeast"/>
        <w:jc w:val="center"/>
        <w:rPr>
          <w:rFonts w:ascii="仿宋" w:eastAsia="仿宋" w:hAnsi="仿宋"/>
          <w:b w:val="0"/>
          <w:bCs w:val="0"/>
          <w:color w:val="333333"/>
        </w:rPr>
      </w:pPr>
      <w:r>
        <w:rPr>
          <w:rFonts w:ascii="仿宋" w:eastAsia="仿宋" w:hAnsi="仿宋" w:hint="eastAsia"/>
          <w:b w:val="0"/>
          <w:bCs w:val="0"/>
          <w:color w:val="333333"/>
        </w:rPr>
        <w:t>皖</w:t>
      </w:r>
      <w:proofErr w:type="gramStart"/>
      <w:r>
        <w:rPr>
          <w:rFonts w:ascii="仿宋" w:eastAsia="仿宋" w:hAnsi="仿宋" w:hint="eastAsia"/>
          <w:b w:val="0"/>
          <w:bCs w:val="0"/>
          <w:color w:val="333333"/>
        </w:rPr>
        <w:t>医</w:t>
      </w:r>
      <w:proofErr w:type="gramEnd"/>
      <w:r>
        <w:rPr>
          <w:rFonts w:ascii="仿宋" w:eastAsia="仿宋" w:hAnsi="仿宋" w:hint="eastAsia"/>
          <w:b w:val="0"/>
          <w:bCs w:val="0"/>
          <w:color w:val="333333"/>
        </w:rPr>
        <w:t>保秘〔2023〕42号</w:t>
      </w:r>
    </w:p>
    <w:p w:rsidR="007A3E75" w:rsidRPr="007A3E75" w:rsidRDefault="007A3E75" w:rsidP="007A3E75">
      <w:pPr>
        <w:widowControl/>
        <w:spacing w:line="550" w:lineRule="atLeast"/>
        <w:rPr>
          <w:rFonts w:ascii="仿宋" w:eastAsia="仿宋" w:hAnsi="仿宋" w:cs="宋体"/>
          <w:color w:val="333333"/>
          <w:kern w:val="0"/>
          <w:sz w:val="32"/>
          <w:szCs w:val="32"/>
        </w:rPr>
      </w:pPr>
      <w:r w:rsidRPr="007A3E75">
        <w:rPr>
          <w:rFonts w:ascii="方正仿宋_GBK" w:eastAsia="方正仿宋_GBK" w:hAnsi="仿宋" w:cs="宋体" w:hint="eastAsia"/>
          <w:color w:val="333333"/>
          <w:kern w:val="0"/>
          <w:sz w:val="42"/>
          <w:szCs w:val="42"/>
        </w:rPr>
        <w:t>各市医疗保障局，局各处室、单位：</w:t>
      </w:r>
    </w:p>
    <w:p w:rsidR="007A3E75" w:rsidRPr="007A3E75" w:rsidRDefault="007A3E75" w:rsidP="007A3E75">
      <w:pPr>
        <w:widowControl/>
        <w:spacing w:line="550" w:lineRule="atLeast"/>
        <w:ind w:firstLine="8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为进一步加强基本医疗保险</w:t>
      </w:r>
      <w:proofErr w:type="gramStart"/>
      <w:r w:rsidRPr="007A3E75">
        <w:rPr>
          <w:rFonts w:ascii="方正仿宋_GBK" w:eastAsia="方正仿宋_GBK" w:hAnsi="仿宋" w:cs="宋体" w:hint="eastAsia"/>
          <w:color w:val="333333"/>
          <w:kern w:val="0"/>
          <w:sz w:val="42"/>
          <w:szCs w:val="42"/>
        </w:rPr>
        <w:t>慢特病</w:t>
      </w:r>
      <w:proofErr w:type="gramEnd"/>
      <w:r w:rsidRPr="007A3E75">
        <w:rPr>
          <w:rFonts w:ascii="方正仿宋_GBK" w:eastAsia="方正仿宋_GBK" w:hAnsi="仿宋" w:cs="宋体" w:hint="eastAsia"/>
          <w:color w:val="333333"/>
          <w:kern w:val="0"/>
          <w:sz w:val="42"/>
          <w:szCs w:val="42"/>
        </w:rPr>
        <w:t>门诊管理，</w:t>
      </w:r>
      <w:proofErr w:type="gramStart"/>
      <w:r w:rsidRPr="007A3E75">
        <w:rPr>
          <w:rFonts w:ascii="方正仿宋_GBK" w:eastAsia="方正仿宋_GBK" w:hAnsi="仿宋" w:cs="宋体" w:hint="eastAsia"/>
          <w:color w:val="333333"/>
          <w:kern w:val="0"/>
          <w:sz w:val="42"/>
          <w:szCs w:val="42"/>
        </w:rPr>
        <w:t>更好保障</w:t>
      </w:r>
      <w:proofErr w:type="gramEnd"/>
      <w:r w:rsidRPr="007A3E75">
        <w:rPr>
          <w:rFonts w:ascii="方正仿宋_GBK" w:eastAsia="方正仿宋_GBK" w:hAnsi="仿宋" w:cs="宋体" w:hint="eastAsia"/>
          <w:color w:val="333333"/>
          <w:kern w:val="0"/>
          <w:sz w:val="42"/>
          <w:szCs w:val="42"/>
        </w:rPr>
        <w:t>参保群众的门诊医疗需求，现就扩大我省基本医疗保险门诊</w:t>
      </w:r>
      <w:proofErr w:type="gramStart"/>
      <w:r w:rsidRPr="007A3E75">
        <w:rPr>
          <w:rFonts w:ascii="方正仿宋_GBK" w:eastAsia="方正仿宋_GBK" w:hAnsi="仿宋" w:cs="宋体" w:hint="eastAsia"/>
          <w:color w:val="333333"/>
          <w:kern w:val="0"/>
          <w:sz w:val="42"/>
          <w:szCs w:val="42"/>
        </w:rPr>
        <w:t>慢特病</w:t>
      </w:r>
      <w:proofErr w:type="gramEnd"/>
      <w:r w:rsidRPr="007A3E75">
        <w:rPr>
          <w:rFonts w:ascii="方正仿宋_GBK" w:eastAsia="方正仿宋_GBK" w:hAnsi="仿宋" w:cs="宋体" w:hint="eastAsia"/>
          <w:color w:val="333333"/>
          <w:kern w:val="0"/>
          <w:sz w:val="42"/>
          <w:szCs w:val="42"/>
        </w:rPr>
        <w:t>病种、优化部分病种认定标准等有关事项通知如下：</w:t>
      </w:r>
    </w:p>
    <w:p w:rsidR="007A3E75" w:rsidRPr="007A3E75" w:rsidRDefault="007A3E75" w:rsidP="007A3E75">
      <w:pPr>
        <w:widowControl/>
        <w:spacing w:line="550" w:lineRule="atLeast"/>
        <w:ind w:firstLine="840"/>
        <w:rPr>
          <w:rFonts w:ascii="仿宋" w:eastAsia="仿宋" w:hAnsi="仿宋" w:cs="宋体" w:hint="eastAsia"/>
          <w:color w:val="333333"/>
          <w:kern w:val="0"/>
          <w:sz w:val="32"/>
          <w:szCs w:val="32"/>
        </w:rPr>
      </w:pPr>
      <w:r w:rsidRPr="007A3E75">
        <w:rPr>
          <w:rFonts w:ascii="方正仿宋_GBK" w:eastAsia="方正仿宋_GBK" w:hAnsi="仿宋" w:cs="宋体" w:hint="eastAsia"/>
          <w:b/>
          <w:bCs/>
          <w:color w:val="333333"/>
          <w:kern w:val="0"/>
          <w:sz w:val="42"/>
          <w:szCs w:val="42"/>
        </w:rPr>
        <w:t>一、扩大病种保障范围。</w:t>
      </w:r>
      <w:r w:rsidRPr="007A3E75">
        <w:rPr>
          <w:rFonts w:ascii="方正仿宋_GBK" w:eastAsia="方正仿宋_GBK" w:hAnsi="仿宋" w:cs="宋体" w:hint="eastAsia"/>
          <w:color w:val="333333"/>
          <w:kern w:val="0"/>
          <w:sz w:val="42"/>
          <w:szCs w:val="42"/>
        </w:rPr>
        <w:t>立足参保群众基本医疗需求，在组织专家评审论证的基础上，将脊髓性肌萎缩症、</w:t>
      </w:r>
      <w:r w:rsidRPr="007A3E75">
        <w:rPr>
          <w:rFonts w:ascii="Times New Roman" w:eastAsia="仿宋" w:hAnsi="Times New Roman" w:cs="Times New Roman"/>
          <w:color w:val="333333"/>
          <w:kern w:val="0"/>
          <w:sz w:val="42"/>
          <w:szCs w:val="42"/>
        </w:rPr>
        <w:t>β</w:t>
      </w:r>
      <w:r w:rsidRPr="007A3E75">
        <w:rPr>
          <w:rFonts w:ascii="方正仿宋_GBK" w:eastAsia="方正仿宋_GBK" w:hAnsi="仿宋" w:cs="宋体" w:hint="eastAsia"/>
          <w:color w:val="333333"/>
          <w:kern w:val="0"/>
          <w:sz w:val="42"/>
          <w:szCs w:val="42"/>
        </w:rPr>
        <w:t>-地中海贫血、严重性</w:t>
      </w:r>
      <w:proofErr w:type="gramStart"/>
      <w:r w:rsidRPr="007A3E75">
        <w:rPr>
          <w:rFonts w:ascii="方正仿宋_GBK" w:eastAsia="方正仿宋_GBK" w:hAnsi="仿宋" w:cs="宋体" w:hint="eastAsia"/>
          <w:color w:val="333333"/>
          <w:kern w:val="0"/>
          <w:sz w:val="42"/>
          <w:szCs w:val="42"/>
        </w:rPr>
        <w:t>春季角</w:t>
      </w:r>
      <w:proofErr w:type="gramEnd"/>
      <w:r w:rsidRPr="007A3E75">
        <w:rPr>
          <w:rFonts w:ascii="方正仿宋_GBK" w:eastAsia="方正仿宋_GBK" w:hAnsi="仿宋" w:cs="宋体" w:hint="eastAsia"/>
          <w:color w:val="333333"/>
          <w:kern w:val="0"/>
          <w:sz w:val="42"/>
          <w:szCs w:val="42"/>
        </w:rPr>
        <w:t>结膜炎、慢性荨麻疹4种疾病纳入我省基本</w:t>
      </w:r>
      <w:proofErr w:type="gramStart"/>
      <w:r w:rsidRPr="007A3E75">
        <w:rPr>
          <w:rFonts w:ascii="方正仿宋_GBK" w:eastAsia="方正仿宋_GBK" w:hAnsi="仿宋" w:cs="宋体" w:hint="eastAsia"/>
          <w:color w:val="333333"/>
          <w:kern w:val="0"/>
          <w:sz w:val="42"/>
          <w:szCs w:val="42"/>
        </w:rPr>
        <w:t>医</w:t>
      </w:r>
      <w:proofErr w:type="gramEnd"/>
      <w:r w:rsidRPr="007A3E75">
        <w:rPr>
          <w:rFonts w:ascii="方正仿宋_GBK" w:eastAsia="方正仿宋_GBK" w:hAnsi="仿宋" w:cs="宋体" w:hint="eastAsia"/>
          <w:color w:val="333333"/>
          <w:kern w:val="0"/>
          <w:sz w:val="42"/>
          <w:szCs w:val="42"/>
        </w:rPr>
        <w:t>保门诊</w:t>
      </w:r>
      <w:proofErr w:type="gramStart"/>
      <w:r w:rsidRPr="007A3E75">
        <w:rPr>
          <w:rFonts w:ascii="方正仿宋_GBK" w:eastAsia="方正仿宋_GBK" w:hAnsi="仿宋" w:cs="宋体" w:hint="eastAsia"/>
          <w:color w:val="333333"/>
          <w:kern w:val="0"/>
          <w:sz w:val="42"/>
          <w:szCs w:val="42"/>
        </w:rPr>
        <w:t>慢特病</w:t>
      </w:r>
      <w:proofErr w:type="gramEnd"/>
      <w:r w:rsidRPr="007A3E75">
        <w:rPr>
          <w:rFonts w:ascii="方正仿宋_GBK" w:eastAsia="方正仿宋_GBK" w:hAnsi="仿宋" w:cs="宋体" w:hint="eastAsia"/>
          <w:color w:val="333333"/>
          <w:kern w:val="0"/>
          <w:sz w:val="42"/>
          <w:szCs w:val="42"/>
        </w:rPr>
        <w:t>病种范围，执行统一的认定标准、门诊药品目录及基本</w:t>
      </w:r>
      <w:proofErr w:type="gramStart"/>
      <w:r w:rsidRPr="007A3E75">
        <w:rPr>
          <w:rFonts w:ascii="方正仿宋_GBK" w:eastAsia="方正仿宋_GBK" w:hAnsi="仿宋" w:cs="宋体" w:hint="eastAsia"/>
          <w:color w:val="333333"/>
          <w:kern w:val="0"/>
          <w:sz w:val="42"/>
          <w:szCs w:val="42"/>
        </w:rPr>
        <w:t>医</w:t>
      </w:r>
      <w:proofErr w:type="gramEnd"/>
      <w:r w:rsidRPr="007A3E75">
        <w:rPr>
          <w:rFonts w:ascii="方正仿宋_GBK" w:eastAsia="方正仿宋_GBK" w:hAnsi="仿宋" w:cs="宋体" w:hint="eastAsia"/>
          <w:color w:val="333333"/>
          <w:kern w:val="0"/>
          <w:sz w:val="42"/>
          <w:szCs w:val="42"/>
        </w:rPr>
        <w:t>保报销限额。参保患者经认定符合病种标准的，可按规定享受</w:t>
      </w:r>
      <w:proofErr w:type="gramStart"/>
      <w:r w:rsidRPr="007A3E75">
        <w:rPr>
          <w:rFonts w:ascii="方正仿宋_GBK" w:eastAsia="方正仿宋_GBK" w:hAnsi="仿宋" w:cs="宋体" w:hint="eastAsia"/>
          <w:color w:val="333333"/>
          <w:kern w:val="0"/>
          <w:sz w:val="42"/>
          <w:szCs w:val="42"/>
        </w:rPr>
        <w:t>慢特病</w:t>
      </w:r>
      <w:proofErr w:type="gramEnd"/>
      <w:r w:rsidRPr="007A3E75">
        <w:rPr>
          <w:rFonts w:ascii="方正仿宋_GBK" w:eastAsia="方正仿宋_GBK" w:hAnsi="仿宋" w:cs="宋体" w:hint="eastAsia"/>
          <w:color w:val="333333"/>
          <w:kern w:val="0"/>
          <w:sz w:val="42"/>
          <w:szCs w:val="42"/>
        </w:rPr>
        <w:t>门诊医疗保障待遇。</w:t>
      </w:r>
    </w:p>
    <w:p w:rsidR="007A3E75" w:rsidRPr="007A3E75" w:rsidRDefault="007A3E75" w:rsidP="007A3E75">
      <w:pPr>
        <w:widowControl/>
        <w:spacing w:line="550" w:lineRule="atLeast"/>
        <w:ind w:firstLine="840"/>
        <w:rPr>
          <w:rFonts w:ascii="仿宋" w:eastAsia="仿宋" w:hAnsi="仿宋" w:cs="宋体" w:hint="eastAsia"/>
          <w:color w:val="333333"/>
          <w:kern w:val="0"/>
          <w:sz w:val="32"/>
          <w:szCs w:val="32"/>
        </w:rPr>
      </w:pPr>
      <w:r w:rsidRPr="007A3E75">
        <w:rPr>
          <w:rFonts w:ascii="方正仿宋_GBK" w:eastAsia="方正仿宋_GBK" w:hAnsi="仿宋" w:cs="宋体" w:hint="eastAsia"/>
          <w:b/>
          <w:bCs/>
          <w:color w:val="333333"/>
          <w:kern w:val="0"/>
          <w:sz w:val="42"/>
          <w:szCs w:val="42"/>
        </w:rPr>
        <w:t>二、优化病种认定标准。</w:t>
      </w:r>
      <w:r w:rsidRPr="007A3E75">
        <w:rPr>
          <w:rFonts w:ascii="方正仿宋_GBK" w:eastAsia="方正仿宋_GBK" w:hAnsi="仿宋" w:cs="宋体" w:hint="eastAsia"/>
          <w:color w:val="333333"/>
          <w:kern w:val="0"/>
          <w:sz w:val="42"/>
          <w:szCs w:val="42"/>
        </w:rPr>
        <w:t>结合临床诊疗技术发展、便民服务需求等，对前期已纳入门诊</w:t>
      </w:r>
      <w:proofErr w:type="gramStart"/>
      <w:r w:rsidRPr="007A3E75">
        <w:rPr>
          <w:rFonts w:ascii="方正仿宋_GBK" w:eastAsia="方正仿宋_GBK" w:hAnsi="仿宋" w:cs="宋体" w:hint="eastAsia"/>
          <w:color w:val="333333"/>
          <w:kern w:val="0"/>
          <w:sz w:val="42"/>
          <w:szCs w:val="42"/>
        </w:rPr>
        <w:t>慢特病</w:t>
      </w:r>
      <w:proofErr w:type="gramEnd"/>
      <w:r w:rsidRPr="007A3E75">
        <w:rPr>
          <w:rFonts w:ascii="方正仿宋_GBK" w:eastAsia="方正仿宋_GBK" w:hAnsi="仿宋" w:cs="宋体" w:hint="eastAsia"/>
          <w:color w:val="333333"/>
          <w:kern w:val="0"/>
          <w:sz w:val="42"/>
          <w:szCs w:val="42"/>
        </w:rPr>
        <w:t>病种的慢性阻塞性肺疾病、溃疡性结肠炎、银屑病等</w:t>
      </w:r>
      <w:r w:rsidRPr="007A3E75">
        <w:rPr>
          <w:rFonts w:ascii="Times New Roman" w:eastAsia="仿宋" w:hAnsi="Times New Roman" w:cs="Times New Roman"/>
          <w:color w:val="333333"/>
          <w:kern w:val="0"/>
          <w:sz w:val="42"/>
          <w:szCs w:val="42"/>
        </w:rPr>
        <w:t>22</w:t>
      </w:r>
      <w:r w:rsidRPr="007A3E75">
        <w:rPr>
          <w:rFonts w:ascii="方正仿宋_GBK" w:eastAsia="方正仿宋_GBK" w:hAnsi="仿宋" w:cs="宋体" w:hint="eastAsia"/>
          <w:color w:val="333333"/>
          <w:kern w:val="0"/>
          <w:sz w:val="42"/>
          <w:szCs w:val="42"/>
        </w:rPr>
        <w:t>种疾病，优化、简化病种认定标准，方便参保群众申请及认定。</w:t>
      </w:r>
    </w:p>
    <w:p w:rsidR="007A3E75" w:rsidRPr="007A3E75" w:rsidRDefault="007A3E75" w:rsidP="007A3E75">
      <w:pPr>
        <w:widowControl/>
        <w:spacing w:line="550" w:lineRule="atLeast"/>
        <w:ind w:firstLine="840"/>
        <w:rPr>
          <w:rFonts w:ascii="仿宋" w:eastAsia="仿宋" w:hAnsi="仿宋" w:cs="宋体" w:hint="eastAsia"/>
          <w:color w:val="333333"/>
          <w:kern w:val="0"/>
          <w:sz w:val="32"/>
          <w:szCs w:val="32"/>
        </w:rPr>
      </w:pPr>
      <w:r w:rsidRPr="007A3E75">
        <w:rPr>
          <w:rFonts w:ascii="方正仿宋_GBK" w:eastAsia="方正仿宋_GBK" w:hAnsi="仿宋" w:cs="宋体" w:hint="eastAsia"/>
          <w:b/>
          <w:bCs/>
          <w:color w:val="333333"/>
          <w:kern w:val="0"/>
          <w:sz w:val="42"/>
          <w:szCs w:val="42"/>
        </w:rPr>
        <w:lastRenderedPageBreak/>
        <w:t>三、加强经办服务管理。</w:t>
      </w:r>
      <w:r w:rsidRPr="007A3E75">
        <w:rPr>
          <w:rFonts w:ascii="方正仿宋_GBK" w:eastAsia="方正仿宋_GBK" w:hAnsi="仿宋" w:cs="宋体" w:hint="eastAsia"/>
          <w:color w:val="333333"/>
          <w:kern w:val="0"/>
          <w:sz w:val="42"/>
          <w:szCs w:val="42"/>
        </w:rPr>
        <w:t>省</w:t>
      </w:r>
      <w:proofErr w:type="gramStart"/>
      <w:r w:rsidRPr="007A3E75">
        <w:rPr>
          <w:rFonts w:ascii="方正仿宋_GBK" w:eastAsia="方正仿宋_GBK" w:hAnsi="仿宋" w:cs="宋体" w:hint="eastAsia"/>
          <w:color w:val="333333"/>
          <w:kern w:val="0"/>
          <w:sz w:val="42"/>
          <w:szCs w:val="42"/>
        </w:rPr>
        <w:t>医</w:t>
      </w:r>
      <w:proofErr w:type="gramEnd"/>
      <w:r w:rsidRPr="007A3E75">
        <w:rPr>
          <w:rFonts w:ascii="方正仿宋_GBK" w:eastAsia="方正仿宋_GBK" w:hAnsi="仿宋" w:cs="宋体" w:hint="eastAsia"/>
          <w:color w:val="333333"/>
          <w:kern w:val="0"/>
          <w:sz w:val="42"/>
          <w:szCs w:val="42"/>
        </w:rPr>
        <w:t>保中心、省</w:t>
      </w:r>
      <w:proofErr w:type="gramStart"/>
      <w:r w:rsidRPr="007A3E75">
        <w:rPr>
          <w:rFonts w:ascii="方正仿宋_GBK" w:eastAsia="方正仿宋_GBK" w:hAnsi="仿宋" w:cs="宋体" w:hint="eastAsia"/>
          <w:color w:val="333333"/>
          <w:kern w:val="0"/>
          <w:sz w:val="42"/>
          <w:szCs w:val="42"/>
        </w:rPr>
        <w:t>医</w:t>
      </w:r>
      <w:proofErr w:type="gramEnd"/>
      <w:r w:rsidRPr="007A3E75">
        <w:rPr>
          <w:rFonts w:ascii="方正仿宋_GBK" w:eastAsia="方正仿宋_GBK" w:hAnsi="仿宋" w:cs="宋体" w:hint="eastAsia"/>
          <w:color w:val="333333"/>
          <w:kern w:val="0"/>
          <w:sz w:val="42"/>
          <w:szCs w:val="42"/>
        </w:rPr>
        <w:t>保信息中心及时更新门诊</w:t>
      </w:r>
      <w:proofErr w:type="gramStart"/>
      <w:r w:rsidRPr="007A3E75">
        <w:rPr>
          <w:rFonts w:ascii="方正仿宋_GBK" w:eastAsia="方正仿宋_GBK" w:hAnsi="仿宋" w:cs="宋体" w:hint="eastAsia"/>
          <w:color w:val="333333"/>
          <w:kern w:val="0"/>
          <w:sz w:val="42"/>
          <w:szCs w:val="42"/>
        </w:rPr>
        <w:t>慢特病</w:t>
      </w:r>
      <w:proofErr w:type="gramEnd"/>
      <w:r w:rsidRPr="007A3E75">
        <w:rPr>
          <w:rFonts w:ascii="方正仿宋_GBK" w:eastAsia="方正仿宋_GBK" w:hAnsi="仿宋" w:cs="宋体" w:hint="eastAsia"/>
          <w:color w:val="333333"/>
          <w:kern w:val="0"/>
          <w:sz w:val="42"/>
          <w:szCs w:val="42"/>
        </w:rPr>
        <w:t>病种及药品信息数据库，供各统筹地区下载使用，督促指导各统筹地区、各定点医疗机构做好编码对照维护。各级</w:t>
      </w:r>
      <w:proofErr w:type="gramStart"/>
      <w:r w:rsidRPr="007A3E75">
        <w:rPr>
          <w:rFonts w:ascii="方正仿宋_GBK" w:eastAsia="方正仿宋_GBK" w:hAnsi="仿宋" w:cs="宋体" w:hint="eastAsia"/>
          <w:color w:val="333333"/>
          <w:kern w:val="0"/>
          <w:sz w:val="42"/>
          <w:szCs w:val="42"/>
        </w:rPr>
        <w:t>医</w:t>
      </w:r>
      <w:proofErr w:type="gramEnd"/>
      <w:r w:rsidRPr="007A3E75">
        <w:rPr>
          <w:rFonts w:ascii="方正仿宋_GBK" w:eastAsia="方正仿宋_GBK" w:hAnsi="仿宋" w:cs="宋体" w:hint="eastAsia"/>
          <w:color w:val="333333"/>
          <w:kern w:val="0"/>
          <w:sz w:val="42"/>
          <w:szCs w:val="42"/>
        </w:rPr>
        <w:t>保部门要加强门诊</w:t>
      </w:r>
      <w:proofErr w:type="gramStart"/>
      <w:r w:rsidRPr="007A3E75">
        <w:rPr>
          <w:rFonts w:ascii="方正仿宋_GBK" w:eastAsia="方正仿宋_GBK" w:hAnsi="仿宋" w:cs="宋体" w:hint="eastAsia"/>
          <w:color w:val="333333"/>
          <w:kern w:val="0"/>
          <w:sz w:val="42"/>
          <w:szCs w:val="42"/>
        </w:rPr>
        <w:t>慢特病政策</w:t>
      </w:r>
      <w:proofErr w:type="gramEnd"/>
      <w:r w:rsidRPr="007A3E75">
        <w:rPr>
          <w:rFonts w:ascii="方正仿宋_GBK" w:eastAsia="方正仿宋_GBK" w:hAnsi="仿宋" w:cs="宋体" w:hint="eastAsia"/>
          <w:color w:val="333333"/>
          <w:kern w:val="0"/>
          <w:sz w:val="42"/>
          <w:szCs w:val="42"/>
        </w:rPr>
        <w:t>的宣传培训，组织</w:t>
      </w:r>
      <w:proofErr w:type="gramStart"/>
      <w:r w:rsidRPr="007A3E75">
        <w:rPr>
          <w:rFonts w:ascii="方正仿宋_GBK" w:eastAsia="方正仿宋_GBK" w:hAnsi="仿宋" w:cs="宋体" w:hint="eastAsia"/>
          <w:color w:val="333333"/>
          <w:kern w:val="0"/>
          <w:sz w:val="42"/>
          <w:szCs w:val="42"/>
        </w:rPr>
        <w:t>医</w:t>
      </w:r>
      <w:proofErr w:type="gramEnd"/>
      <w:r w:rsidRPr="007A3E75">
        <w:rPr>
          <w:rFonts w:ascii="方正仿宋_GBK" w:eastAsia="方正仿宋_GBK" w:hAnsi="仿宋" w:cs="宋体" w:hint="eastAsia"/>
          <w:color w:val="333333"/>
          <w:kern w:val="0"/>
          <w:sz w:val="42"/>
          <w:szCs w:val="42"/>
        </w:rPr>
        <w:t>保经办机构、定点医疗机构规范落实各项政策措施。畅通线上、线下服务渠道，方便参保群众办理</w:t>
      </w:r>
      <w:proofErr w:type="gramStart"/>
      <w:r w:rsidRPr="007A3E75">
        <w:rPr>
          <w:rFonts w:ascii="方正仿宋_GBK" w:eastAsia="方正仿宋_GBK" w:hAnsi="仿宋" w:cs="宋体" w:hint="eastAsia"/>
          <w:color w:val="333333"/>
          <w:kern w:val="0"/>
          <w:sz w:val="42"/>
          <w:szCs w:val="42"/>
        </w:rPr>
        <w:t>慢特病</w:t>
      </w:r>
      <w:proofErr w:type="gramEnd"/>
      <w:r w:rsidRPr="007A3E75">
        <w:rPr>
          <w:rFonts w:ascii="方正仿宋_GBK" w:eastAsia="方正仿宋_GBK" w:hAnsi="仿宋" w:cs="宋体" w:hint="eastAsia"/>
          <w:color w:val="333333"/>
          <w:kern w:val="0"/>
          <w:sz w:val="42"/>
          <w:szCs w:val="42"/>
        </w:rPr>
        <w:t>认定，及时获得各项医疗保障待遇。</w:t>
      </w:r>
    </w:p>
    <w:p w:rsidR="007A3E75" w:rsidRPr="007A3E75" w:rsidRDefault="007A3E75" w:rsidP="007A3E75">
      <w:pPr>
        <w:widowControl/>
        <w:spacing w:line="550" w:lineRule="atLeast"/>
        <w:ind w:firstLine="8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本通知自</w:t>
      </w:r>
      <w:r w:rsidRPr="007A3E75">
        <w:rPr>
          <w:rFonts w:ascii="Times New Roman" w:eastAsia="仿宋" w:hAnsi="Times New Roman" w:cs="Times New Roman"/>
          <w:color w:val="333333"/>
          <w:kern w:val="0"/>
          <w:sz w:val="42"/>
          <w:szCs w:val="42"/>
        </w:rPr>
        <w:t>2023</w:t>
      </w:r>
      <w:r w:rsidRPr="007A3E75">
        <w:rPr>
          <w:rFonts w:ascii="方正仿宋_GBK" w:eastAsia="方正仿宋_GBK" w:hAnsi="仿宋" w:cs="宋体" w:hint="eastAsia"/>
          <w:color w:val="333333"/>
          <w:kern w:val="0"/>
          <w:sz w:val="42"/>
          <w:szCs w:val="42"/>
        </w:rPr>
        <w:t>年</w:t>
      </w:r>
      <w:r w:rsidRPr="007A3E75">
        <w:rPr>
          <w:rFonts w:ascii="Times New Roman" w:eastAsia="仿宋" w:hAnsi="Times New Roman" w:cs="Times New Roman"/>
          <w:color w:val="333333"/>
          <w:kern w:val="0"/>
          <w:sz w:val="42"/>
          <w:szCs w:val="42"/>
        </w:rPr>
        <w:t>7</w:t>
      </w:r>
      <w:r w:rsidRPr="007A3E75">
        <w:rPr>
          <w:rFonts w:ascii="方正仿宋_GBK" w:eastAsia="方正仿宋_GBK" w:hAnsi="仿宋" w:cs="宋体" w:hint="eastAsia"/>
          <w:color w:val="333333"/>
          <w:kern w:val="0"/>
          <w:sz w:val="42"/>
          <w:szCs w:val="42"/>
        </w:rPr>
        <w:t>月</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日起施行。各地在执行过程中遇有重大问题，及时向省医疗保障局报告。</w:t>
      </w:r>
    </w:p>
    <w:p w:rsidR="007A3E75" w:rsidRPr="007A3E75" w:rsidRDefault="007A3E75" w:rsidP="007A3E75">
      <w:pPr>
        <w:widowControl/>
        <w:spacing w:line="550" w:lineRule="atLeast"/>
        <w:ind w:firstLine="640"/>
        <w:rPr>
          <w:rFonts w:ascii="仿宋" w:eastAsia="仿宋" w:hAnsi="仿宋" w:cs="宋体" w:hint="eastAsia"/>
          <w:color w:val="333333"/>
          <w:kern w:val="0"/>
          <w:sz w:val="32"/>
          <w:szCs w:val="32"/>
        </w:rPr>
      </w:pPr>
      <w:r w:rsidRPr="007A3E75">
        <w:rPr>
          <w:rFonts w:ascii="宋体" w:eastAsia="宋体" w:hAnsi="宋体" w:cs="宋体" w:hint="eastAsia"/>
          <w:color w:val="333333"/>
          <w:kern w:val="0"/>
          <w:sz w:val="42"/>
          <w:szCs w:val="42"/>
        </w:rPr>
        <w:t> </w:t>
      </w:r>
    </w:p>
    <w:p w:rsidR="007A3E75" w:rsidRPr="007A3E75" w:rsidRDefault="007A3E75" w:rsidP="007A3E75">
      <w:pPr>
        <w:widowControl/>
        <w:spacing w:line="550" w:lineRule="atLeast"/>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附件：</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．新增病种及年度报销限额</w:t>
      </w:r>
    </w:p>
    <w:p w:rsidR="007A3E75" w:rsidRPr="007A3E75" w:rsidRDefault="007A3E75" w:rsidP="007A3E75">
      <w:pPr>
        <w:widowControl/>
        <w:spacing w:line="550" w:lineRule="atLeast"/>
        <w:ind w:firstLine="150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．新增病种认定标准</w:t>
      </w:r>
    </w:p>
    <w:p w:rsidR="007A3E75" w:rsidRPr="007A3E75" w:rsidRDefault="007A3E75" w:rsidP="007A3E75">
      <w:pPr>
        <w:widowControl/>
        <w:spacing w:line="550" w:lineRule="atLeast"/>
        <w:ind w:firstLine="150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．新增病种门诊用药目录</w:t>
      </w:r>
    </w:p>
    <w:p w:rsidR="007A3E75" w:rsidRPr="007A3E75" w:rsidRDefault="007A3E75" w:rsidP="007A3E75">
      <w:pPr>
        <w:widowControl/>
        <w:spacing w:line="550" w:lineRule="atLeast"/>
        <w:ind w:firstLine="150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4</w:t>
      </w:r>
      <w:r w:rsidRPr="007A3E75">
        <w:rPr>
          <w:rFonts w:ascii="方正仿宋_GBK" w:eastAsia="方正仿宋_GBK" w:hAnsi="仿宋" w:cs="宋体" w:hint="eastAsia"/>
          <w:color w:val="333333"/>
          <w:kern w:val="0"/>
          <w:sz w:val="42"/>
          <w:szCs w:val="42"/>
        </w:rPr>
        <w:t>．新修订部分病种认定标准</w:t>
      </w:r>
    </w:p>
    <w:p w:rsidR="007A3E75" w:rsidRPr="007A3E75" w:rsidRDefault="007A3E75" w:rsidP="007A3E75">
      <w:pPr>
        <w:widowControl/>
        <w:spacing w:line="600" w:lineRule="atLeast"/>
        <w:ind w:firstLine="640"/>
        <w:rPr>
          <w:rFonts w:ascii="仿宋" w:eastAsia="仿宋" w:hAnsi="仿宋" w:cs="宋体" w:hint="eastAsia"/>
          <w:color w:val="333333"/>
          <w:kern w:val="0"/>
          <w:sz w:val="32"/>
          <w:szCs w:val="32"/>
        </w:rPr>
      </w:pPr>
      <w:r w:rsidRPr="007A3E75">
        <w:rPr>
          <w:rFonts w:ascii="宋体" w:eastAsia="宋体" w:hAnsi="宋体" w:cs="宋体" w:hint="eastAsia"/>
          <w:color w:val="333333"/>
          <w:kern w:val="0"/>
          <w:sz w:val="42"/>
          <w:szCs w:val="42"/>
        </w:rPr>
        <w:t> </w:t>
      </w:r>
    </w:p>
    <w:p w:rsidR="007A3E75" w:rsidRPr="007A3E75" w:rsidRDefault="007A3E75" w:rsidP="007A3E75">
      <w:pPr>
        <w:widowControl/>
        <w:spacing w:line="240" w:lineRule="atLeast"/>
        <w:ind w:firstLine="640"/>
        <w:rPr>
          <w:rFonts w:ascii="仿宋" w:eastAsia="仿宋" w:hAnsi="仿宋" w:cs="宋体" w:hint="eastAsia"/>
          <w:color w:val="333333"/>
          <w:kern w:val="0"/>
          <w:sz w:val="32"/>
          <w:szCs w:val="32"/>
        </w:rPr>
      </w:pPr>
      <w:r w:rsidRPr="007A3E75">
        <w:rPr>
          <w:rFonts w:ascii="宋体" w:eastAsia="宋体" w:hAnsi="宋体" w:cs="宋体" w:hint="eastAsia"/>
          <w:color w:val="333333"/>
          <w:kern w:val="0"/>
          <w:sz w:val="42"/>
          <w:szCs w:val="42"/>
        </w:rPr>
        <w:t> </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宋体" w:eastAsia="宋体" w:hAnsi="宋体" w:cs="宋体" w:hint="eastAsia"/>
          <w:color w:val="333333"/>
          <w:kern w:val="0"/>
          <w:sz w:val="42"/>
          <w:szCs w:val="42"/>
        </w:rPr>
        <w:t> </w:t>
      </w:r>
    </w:p>
    <w:p w:rsidR="007A3E75" w:rsidRPr="007A3E75" w:rsidRDefault="007A3E75" w:rsidP="007A3E75">
      <w:pPr>
        <w:widowControl/>
        <w:wordWrap w:val="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lastRenderedPageBreak/>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 xml:space="preserve">安徽省医疗保障局　　</w:t>
      </w:r>
      <w:proofErr w:type="gramStart"/>
      <w:r w:rsidRPr="007A3E75">
        <w:rPr>
          <w:rFonts w:ascii="方正仿宋_GBK" w:eastAsia="方正仿宋_GBK" w:hAnsi="仿宋" w:cs="宋体" w:hint="eastAsia"/>
          <w:color w:val="333333"/>
          <w:kern w:val="0"/>
          <w:sz w:val="42"/>
          <w:szCs w:val="42"/>
        </w:rPr>
        <w:t xml:space="preserve">　　</w:t>
      </w:r>
      <w:proofErr w:type="gramEnd"/>
    </w:p>
    <w:p w:rsidR="007A3E75" w:rsidRPr="007A3E75" w:rsidRDefault="007A3E75" w:rsidP="007A3E75">
      <w:pPr>
        <w:widowControl/>
        <w:wordWrap w:val="0"/>
        <w:ind w:firstLine="640"/>
        <w:jc w:val="right"/>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2023</w:t>
      </w:r>
      <w:r w:rsidRPr="007A3E75">
        <w:rPr>
          <w:rFonts w:ascii="方正仿宋_GBK" w:eastAsia="方正仿宋_GBK" w:hAnsi="仿宋" w:cs="宋体" w:hint="eastAsia"/>
          <w:color w:val="333333"/>
          <w:kern w:val="0"/>
          <w:sz w:val="42"/>
          <w:szCs w:val="42"/>
        </w:rPr>
        <w:t>年</w:t>
      </w:r>
      <w:r w:rsidRPr="007A3E75">
        <w:rPr>
          <w:rFonts w:ascii="Times New Roman" w:eastAsia="仿宋" w:hAnsi="Times New Roman" w:cs="Times New Roman"/>
          <w:color w:val="333333"/>
          <w:kern w:val="0"/>
          <w:sz w:val="42"/>
          <w:szCs w:val="42"/>
        </w:rPr>
        <w:t>6</w:t>
      </w:r>
      <w:r w:rsidRPr="007A3E75">
        <w:rPr>
          <w:rFonts w:ascii="方正仿宋_GBK" w:eastAsia="方正仿宋_GBK" w:hAnsi="仿宋" w:cs="宋体" w:hint="eastAsia"/>
          <w:color w:val="333333"/>
          <w:kern w:val="0"/>
          <w:sz w:val="42"/>
          <w:szCs w:val="42"/>
        </w:rPr>
        <w:t>月</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 xml:space="preserve">日　　</w:t>
      </w:r>
      <w:proofErr w:type="gramStart"/>
      <w:r w:rsidRPr="007A3E75">
        <w:rPr>
          <w:rFonts w:ascii="方正仿宋_GBK" w:eastAsia="方正仿宋_GBK" w:hAnsi="仿宋" w:cs="宋体" w:hint="eastAsia"/>
          <w:color w:val="333333"/>
          <w:kern w:val="0"/>
          <w:sz w:val="42"/>
          <w:szCs w:val="42"/>
        </w:rPr>
        <w:t xml:space="preserve">　　</w:t>
      </w:r>
      <w:proofErr w:type="gramEnd"/>
    </w:p>
    <w:p w:rsidR="007A3E75" w:rsidRPr="007A3E75" w:rsidRDefault="007A3E75" w:rsidP="007A3E75">
      <w:pPr>
        <w:widowControl/>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附件</w:t>
      </w:r>
      <w:r w:rsidRPr="007A3E75">
        <w:rPr>
          <w:rFonts w:ascii="Times New Roman" w:eastAsia="仿宋" w:hAnsi="Times New Roman" w:cs="Times New Roman"/>
          <w:color w:val="333333"/>
          <w:kern w:val="0"/>
          <w:sz w:val="42"/>
          <w:szCs w:val="42"/>
        </w:rPr>
        <w:t>1</w:t>
      </w:r>
    </w:p>
    <w:p w:rsidR="007A3E75" w:rsidRPr="007A3E75" w:rsidRDefault="007A3E75" w:rsidP="007A3E75">
      <w:pPr>
        <w:widowControl/>
        <w:jc w:val="center"/>
        <w:rPr>
          <w:rFonts w:ascii="仿宋" w:eastAsia="仿宋" w:hAnsi="仿宋" w:cs="宋体" w:hint="eastAsia"/>
          <w:color w:val="333333"/>
          <w:kern w:val="0"/>
          <w:sz w:val="32"/>
          <w:szCs w:val="32"/>
        </w:rPr>
      </w:pPr>
      <w:r w:rsidRPr="007A3E75">
        <w:rPr>
          <w:rFonts w:ascii="方正小标宋_GBK" w:eastAsia="方正小标宋_GBK" w:hAnsi="仿宋" w:cs="宋体" w:hint="eastAsia"/>
          <w:color w:val="333333"/>
          <w:kern w:val="0"/>
          <w:sz w:val="56"/>
          <w:szCs w:val="56"/>
        </w:rPr>
        <w:t>新增病种及年度报销限额</w:t>
      </w:r>
    </w:p>
    <w:tbl>
      <w:tblPr>
        <w:tblW w:w="0" w:type="auto"/>
        <w:jc w:val="center"/>
        <w:tblCellMar>
          <w:left w:w="0" w:type="dxa"/>
          <w:right w:w="0" w:type="dxa"/>
        </w:tblCellMar>
        <w:tblLook w:val="04A0"/>
      </w:tblPr>
      <w:tblGrid>
        <w:gridCol w:w="898"/>
        <w:gridCol w:w="2572"/>
        <w:gridCol w:w="2526"/>
        <w:gridCol w:w="2526"/>
      </w:tblGrid>
      <w:tr w:rsidR="007A3E75" w:rsidRPr="007A3E75" w:rsidTr="007A3E75">
        <w:trPr>
          <w:trHeight w:val="850"/>
          <w:jc w:val="center"/>
        </w:trPr>
        <w:tc>
          <w:tcPr>
            <w:tcW w:w="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b/>
                <w:bCs/>
                <w:kern w:val="0"/>
                <w:sz w:val="32"/>
                <w:szCs w:val="32"/>
              </w:rPr>
              <w:t>序号</w:t>
            </w:r>
          </w:p>
        </w:tc>
        <w:tc>
          <w:tcPr>
            <w:tcW w:w="2733"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b/>
                <w:bCs/>
                <w:kern w:val="0"/>
                <w:sz w:val="32"/>
                <w:szCs w:val="32"/>
              </w:rPr>
              <w:t>疾病</w:t>
            </w:r>
          </w:p>
        </w:tc>
        <w:tc>
          <w:tcPr>
            <w:tcW w:w="2682"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方正仿宋_GBK" w:eastAsia="方正仿宋_GBK" w:hAnsi="宋体" w:cs="宋体" w:hint="eastAsia"/>
                <w:b/>
                <w:bCs/>
                <w:kern w:val="0"/>
                <w:sz w:val="32"/>
                <w:szCs w:val="32"/>
              </w:rPr>
              <w:t>居民</w:t>
            </w:r>
            <w:proofErr w:type="gramStart"/>
            <w:r w:rsidRPr="007A3E75">
              <w:rPr>
                <w:rFonts w:ascii="方正仿宋_GBK" w:eastAsia="方正仿宋_GBK" w:hAnsi="宋体" w:cs="宋体" w:hint="eastAsia"/>
                <w:b/>
                <w:bCs/>
                <w:kern w:val="0"/>
                <w:sz w:val="32"/>
                <w:szCs w:val="32"/>
              </w:rPr>
              <w:t>医</w:t>
            </w:r>
            <w:proofErr w:type="gramEnd"/>
            <w:r w:rsidRPr="007A3E75">
              <w:rPr>
                <w:rFonts w:ascii="方正仿宋_GBK" w:eastAsia="方正仿宋_GBK" w:hAnsi="宋体" w:cs="宋体" w:hint="eastAsia"/>
                <w:b/>
                <w:bCs/>
                <w:kern w:val="0"/>
                <w:sz w:val="32"/>
                <w:szCs w:val="32"/>
              </w:rPr>
              <w:t>保年度</w:t>
            </w:r>
            <w:r w:rsidRPr="007A3E75">
              <w:rPr>
                <w:rFonts w:ascii="方正仿宋_GBK" w:eastAsia="方正仿宋_GBK" w:hAnsi="宋体" w:cs="宋体" w:hint="eastAsia"/>
                <w:b/>
                <w:bCs/>
                <w:kern w:val="0"/>
                <w:sz w:val="24"/>
                <w:szCs w:val="24"/>
              </w:rPr>
              <w:br/>
            </w:r>
            <w:r w:rsidRPr="007A3E75">
              <w:rPr>
                <w:rFonts w:ascii="方正仿宋_GBK" w:eastAsia="方正仿宋_GBK" w:hAnsi="宋体" w:cs="宋体" w:hint="eastAsia"/>
                <w:b/>
                <w:bCs/>
                <w:kern w:val="0"/>
                <w:sz w:val="32"/>
                <w:szCs w:val="32"/>
              </w:rPr>
              <w:t>报销限额（万元）</w:t>
            </w:r>
          </w:p>
        </w:tc>
        <w:tc>
          <w:tcPr>
            <w:tcW w:w="2682"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b/>
                <w:bCs/>
                <w:kern w:val="0"/>
                <w:sz w:val="32"/>
                <w:szCs w:val="32"/>
              </w:rPr>
              <w:t>职工</w:t>
            </w:r>
            <w:proofErr w:type="gramStart"/>
            <w:r w:rsidRPr="007A3E75">
              <w:rPr>
                <w:rFonts w:ascii="方正仿宋_GBK" w:eastAsia="方正仿宋_GBK" w:hAnsi="宋体" w:cs="宋体" w:hint="eastAsia"/>
                <w:b/>
                <w:bCs/>
                <w:kern w:val="0"/>
                <w:sz w:val="32"/>
                <w:szCs w:val="32"/>
              </w:rPr>
              <w:t>医</w:t>
            </w:r>
            <w:proofErr w:type="gramEnd"/>
            <w:r w:rsidRPr="007A3E75">
              <w:rPr>
                <w:rFonts w:ascii="方正仿宋_GBK" w:eastAsia="方正仿宋_GBK" w:hAnsi="宋体" w:cs="宋体" w:hint="eastAsia"/>
                <w:b/>
                <w:bCs/>
                <w:kern w:val="0"/>
                <w:sz w:val="32"/>
                <w:szCs w:val="32"/>
              </w:rPr>
              <w:t>保年度</w:t>
            </w:r>
            <w:r w:rsidRPr="007A3E75">
              <w:rPr>
                <w:rFonts w:ascii="方正仿宋_GBK" w:eastAsia="方正仿宋_GBK" w:hAnsi="宋体" w:cs="宋体" w:hint="eastAsia"/>
                <w:b/>
                <w:bCs/>
                <w:kern w:val="0"/>
                <w:sz w:val="24"/>
                <w:szCs w:val="24"/>
              </w:rPr>
              <w:br/>
            </w:r>
            <w:r w:rsidRPr="007A3E75">
              <w:rPr>
                <w:rFonts w:ascii="方正仿宋_GBK" w:eastAsia="方正仿宋_GBK" w:hAnsi="宋体" w:cs="宋体" w:hint="eastAsia"/>
                <w:b/>
                <w:bCs/>
                <w:kern w:val="0"/>
                <w:sz w:val="32"/>
                <w:szCs w:val="32"/>
              </w:rPr>
              <w:t>报销限额（万元）</w:t>
            </w:r>
          </w:p>
        </w:tc>
      </w:tr>
      <w:tr w:rsidR="007A3E75" w:rsidRPr="007A3E75" w:rsidTr="007A3E75">
        <w:trPr>
          <w:trHeight w:val="850"/>
          <w:jc w:val="center"/>
        </w:trPr>
        <w:tc>
          <w:tcPr>
            <w:tcW w:w="931"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Times New Roman" w:eastAsia="宋体" w:hAnsi="Times New Roman" w:cs="Times New Roman"/>
                <w:kern w:val="0"/>
                <w:sz w:val="32"/>
                <w:szCs w:val="32"/>
              </w:rPr>
              <w:t>1</w:t>
            </w:r>
          </w:p>
        </w:tc>
        <w:tc>
          <w:tcPr>
            <w:tcW w:w="2733"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脊髓性肌萎缩症</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11.2</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12.8</w:t>
            </w:r>
          </w:p>
        </w:tc>
      </w:tr>
      <w:tr w:rsidR="007A3E75" w:rsidRPr="007A3E75" w:rsidTr="007A3E75">
        <w:trPr>
          <w:trHeight w:val="850"/>
          <w:jc w:val="center"/>
        </w:trPr>
        <w:tc>
          <w:tcPr>
            <w:tcW w:w="931"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2</w:t>
            </w:r>
          </w:p>
        </w:tc>
        <w:tc>
          <w:tcPr>
            <w:tcW w:w="2733"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β-地中海贫血</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10.0</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11.5</w:t>
            </w:r>
          </w:p>
        </w:tc>
      </w:tr>
      <w:tr w:rsidR="007A3E75" w:rsidRPr="007A3E75" w:rsidTr="007A3E75">
        <w:trPr>
          <w:trHeight w:val="850"/>
          <w:jc w:val="center"/>
        </w:trPr>
        <w:tc>
          <w:tcPr>
            <w:tcW w:w="931"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3</w:t>
            </w:r>
          </w:p>
        </w:tc>
        <w:tc>
          <w:tcPr>
            <w:tcW w:w="2733"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严重性</w:t>
            </w:r>
            <w:proofErr w:type="gramStart"/>
            <w:r w:rsidRPr="007A3E75">
              <w:rPr>
                <w:rFonts w:ascii="方正仿宋_GBK" w:eastAsia="方正仿宋_GBK" w:hAnsi="宋体" w:cs="宋体" w:hint="eastAsia"/>
                <w:kern w:val="0"/>
                <w:sz w:val="32"/>
                <w:szCs w:val="32"/>
              </w:rPr>
              <w:t>春季角</w:t>
            </w:r>
            <w:proofErr w:type="gramEnd"/>
            <w:r w:rsidRPr="007A3E75">
              <w:rPr>
                <w:rFonts w:ascii="方正仿宋_GBK" w:eastAsia="方正仿宋_GBK" w:hAnsi="宋体" w:cs="宋体" w:hint="eastAsia"/>
                <w:kern w:val="0"/>
                <w:sz w:val="32"/>
                <w:szCs w:val="32"/>
              </w:rPr>
              <w:t>结膜炎</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0.18</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0.2</w:t>
            </w:r>
          </w:p>
        </w:tc>
      </w:tr>
      <w:tr w:rsidR="007A3E75" w:rsidRPr="007A3E75" w:rsidTr="007A3E75">
        <w:trPr>
          <w:trHeight w:val="850"/>
          <w:jc w:val="center"/>
        </w:trPr>
        <w:tc>
          <w:tcPr>
            <w:tcW w:w="931" w:type="dxa"/>
            <w:vMerge w:val="restar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4</w:t>
            </w:r>
          </w:p>
        </w:tc>
        <w:tc>
          <w:tcPr>
            <w:tcW w:w="2733"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慢性荨麻疹（普通型）</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0.18</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0.2</w:t>
            </w:r>
          </w:p>
        </w:tc>
      </w:tr>
      <w:tr w:rsidR="007A3E75" w:rsidRPr="007A3E75" w:rsidTr="007A3E75">
        <w:trPr>
          <w:trHeight w:val="850"/>
          <w:jc w:val="center"/>
        </w:trPr>
        <w:tc>
          <w:tcPr>
            <w:tcW w:w="0" w:type="auto"/>
            <w:vMerge/>
            <w:tcBorders>
              <w:top w:val="nil"/>
              <w:left w:val="single" w:sz="6" w:space="0" w:color="000000"/>
              <w:bottom w:val="single" w:sz="6" w:space="0" w:color="000000"/>
              <w:right w:val="single" w:sz="6" w:space="0" w:color="000000"/>
            </w:tcBorders>
            <w:vAlign w:val="center"/>
            <w:hideMark/>
          </w:tcPr>
          <w:p w:rsidR="007A3E75" w:rsidRPr="007A3E75" w:rsidRDefault="007A3E75" w:rsidP="007A3E75">
            <w:pPr>
              <w:widowControl/>
              <w:jc w:val="left"/>
              <w:rPr>
                <w:rFonts w:ascii="宋体" w:eastAsia="宋体" w:hAnsi="宋体" w:cs="宋体"/>
                <w:kern w:val="0"/>
                <w:sz w:val="32"/>
                <w:szCs w:val="32"/>
              </w:rPr>
            </w:pPr>
          </w:p>
        </w:tc>
        <w:tc>
          <w:tcPr>
            <w:tcW w:w="2733"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慢性荨麻疹（难治型）</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2.4</w:t>
            </w:r>
          </w:p>
        </w:tc>
        <w:tc>
          <w:tcPr>
            <w:tcW w:w="2682"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7A3E75" w:rsidRPr="007A3E75" w:rsidRDefault="007A3E75" w:rsidP="007A3E75">
            <w:pPr>
              <w:widowControl/>
              <w:spacing w:line="360" w:lineRule="atLeast"/>
              <w:jc w:val="center"/>
              <w:rPr>
                <w:rFonts w:ascii="宋体" w:eastAsia="宋体" w:hAnsi="宋体" w:cs="宋体"/>
                <w:kern w:val="0"/>
                <w:sz w:val="32"/>
                <w:szCs w:val="32"/>
              </w:rPr>
            </w:pPr>
            <w:r w:rsidRPr="007A3E75">
              <w:rPr>
                <w:rFonts w:ascii="Times New Roman" w:eastAsia="宋体" w:hAnsi="Times New Roman" w:cs="Times New Roman"/>
                <w:kern w:val="0"/>
                <w:sz w:val="32"/>
                <w:szCs w:val="32"/>
              </w:rPr>
              <w:t>2.7</w:t>
            </w:r>
          </w:p>
        </w:tc>
      </w:tr>
    </w:tbl>
    <w:p w:rsidR="007A3E75" w:rsidRPr="007A3E75" w:rsidRDefault="007A3E75" w:rsidP="007A3E75">
      <w:pPr>
        <w:widowControl/>
        <w:spacing w:line="600" w:lineRule="atLeast"/>
        <w:rPr>
          <w:rFonts w:ascii="仿宋" w:eastAsia="仿宋" w:hAnsi="仿宋" w:cs="宋体" w:hint="eastAsia"/>
          <w:color w:val="333333"/>
          <w:kern w:val="0"/>
          <w:sz w:val="32"/>
          <w:szCs w:val="32"/>
        </w:rPr>
      </w:pPr>
      <w:r w:rsidRPr="007A3E75">
        <w:rPr>
          <w:rFonts w:ascii="宋体" w:eastAsia="宋体" w:hAnsi="宋体" w:cs="宋体" w:hint="eastAsia"/>
          <w:color w:val="333333"/>
          <w:kern w:val="0"/>
          <w:sz w:val="32"/>
          <w:szCs w:val="32"/>
        </w:rPr>
        <w:t> </w:t>
      </w:r>
    </w:p>
    <w:p w:rsidR="007A3E75" w:rsidRPr="007A3E75" w:rsidRDefault="007A3E75" w:rsidP="007A3E75">
      <w:pPr>
        <w:widowControl/>
        <w:spacing w:line="600" w:lineRule="atLeast"/>
        <w:rPr>
          <w:rFonts w:ascii="仿宋" w:eastAsia="仿宋" w:hAnsi="仿宋" w:cs="宋体" w:hint="eastAsia"/>
          <w:color w:val="333333"/>
          <w:kern w:val="0"/>
          <w:sz w:val="32"/>
          <w:szCs w:val="32"/>
        </w:rPr>
      </w:pPr>
      <w:r w:rsidRPr="007A3E75">
        <w:rPr>
          <w:rFonts w:ascii="宋体" w:eastAsia="宋体" w:hAnsi="宋体" w:cs="宋体" w:hint="eastAsia"/>
          <w:color w:val="333333"/>
          <w:kern w:val="0"/>
          <w:sz w:val="32"/>
          <w:szCs w:val="32"/>
        </w:rPr>
        <w:t>  </w:t>
      </w:r>
    </w:p>
    <w:p w:rsidR="007A3E75" w:rsidRPr="007A3E75" w:rsidRDefault="007A3E75" w:rsidP="007A3E75">
      <w:pPr>
        <w:widowControl/>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附件</w:t>
      </w:r>
      <w:r w:rsidRPr="007A3E75">
        <w:rPr>
          <w:rFonts w:ascii="Times New Roman" w:eastAsia="仿宋" w:hAnsi="Times New Roman" w:cs="Times New Roman"/>
          <w:color w:val="333333"/>
          <w:kern w:val="0"/>
          <w:sz w:val="42"/>
          <w:szCs w:val="42"/>
        </w:rPr>
        <w:t>2</w:t>
      </w:r>
    </w:p>
    <w:p w:rsidR="007A3E75" w:rsidRPr="007A3E75" w:rsidRDefault="007A3E75" w:rsidP="007A3E75">
      <w:pPr>
        <w:widowControl/>
        <w:jc w:val="center"/>
        <w:rPr>
          <w:rFonts w:ascii="仿宋" w:eastAsia="仿宋" w:hAnsi="仿宋" w:cs="宋体" w:hint="eastAsia"/>
          <w:color w:val="333333"/>
          <w:kern w:val="0"/>
          <w:sz w:val="32"/>
          <w:szCs w:val="32"/>
        </w:rPr>
      </w:pPr>
      <w:r w:rsidRPr="007A3E75">
        <w:rPr>
          <w:rFonts w:ascii="方正小标宋_GBK" w:eastAsia="方正小标宋_GBK" w:hAnsi="仿宋" w:cs="宋体" w:hint="eastAsia"/>
          <w:color w:val="333333"/>
          <w:kern w:val="0"/>
          <w:sz w:val="56"/>
          <w:szCs w:val="56"/>
        </w:rPr>
        <w:t>新增病种认定标准</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宋体" w:eastAsia="宋体" w:hAnsi="宋体" w:cs="宋体" w:hint="eastAsia"/>
          <w:color w:val="333333"/>
          <w:kern w:val="0"/>
          <w:sz w:val="42"/>
          <w:szCs w:val="42"/>
        </w:rPr>
        <w:t> </w:t>
      </w:r>
      <w:r w:rsidRPr="007A3E75">
        <w:rPr>
          <w:rFonts w:ascii="方正黑体_GBK" w:eastAsia="方正黑体_GBK" w:hAnsi="仿宋" w:cs="宋体" w:hint="eastAsia"/>
          <w:color w:val="333333"/>
          <w:kern w:val="0"/>
          <w:sz w:val="42"/>
          <w:szCs w:val="42"/>
        </w:rPr>
        <w:t>一、脊髓性肌萎缩症</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lastRenderedPageBreak/>
        <w:t> </w:t>
      </w:r>
      <w:r w:rsidRPr="007A3E75">
        <w:rPr>
          <w:rFonts w:ascii="方正仿宋_GBK" w:eastAsia="方正仿宋_GBK" w:hAnsi="仿宋" w:cs="宋体" w:hint="eastAsia"/>
          <w:color w:val="333333"/>
          <w:kern w:val="0"/>
          <w:sz w:val="42"/>
          <w:szCs w:val="42"/>
        </w:rPr>
        <w:t>需经三级医院或当地最高级别医院确诊，并至少符合</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4</w:t>
      </w:r>
      <w:proofErr w:type="gramStart"/>
      <w:r w:rsidRPr="007A3E75">
        <w:rPr>
          <w:rFonts w:ascii="方正仿宋_GBK" w:eastAsia="方正仿宋_GBK" w:hAnsi="仿宋" w:cs="宋体" w:hint="eastAsia"/>
          <w:color w:val="333333"/>
          <w:kern w:val="0"/>
          <w:sz w:val="42"/>
          <w:szCs w:val="42"/>
        </w:rPr>
        <w:t>两</w:t>
      </w:r>
      <w:proofErr w:type="gramEnd"/>
      <w:r w:rsidRPr="007A3E75">
        <w:rPr>
          <w:rFonts w:ascii="方正仿宋_GBK" w:eastAsia="方正仿宋_GBK" w:hAnsi="仿宋" w:cs="宋体" w:hint="eastAsia"/>
          <w:color w:val="333333"/>
          <w:kern w:val="0"/>
          <w:sz w:val="42"/>
          <w:szCs w:val="42"/>
        </w:rPr>
        <w:t>项之一。</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．临床表现为进行性、对称性四肢和躯干的肌无力，近端重于远端，下肢重于上肢，有时可见舌肌</w:t>
      </w:r>
      <w:proofErr w:type="gramStart"/>
      <w:r w:rsidRPr="007A3E75">
        <w:rPr>
          <w:rFonts w:ascii="方正仿宋_GBK" w:eastAsia="方正仿宋_GBK" w:hAnsi="仿宋" w:cs="宋体" w:hint="eastAsia"/>
          <w:color w:val="333333"/>
          <w:kern w:val="0"/>
          <w:sz w:val="42"/>
          <w:szCs w:val="42"/>
        </w:rPr>
        <w:t>纤</w:t>
      </w:r>
      <w:proofErr w:type="gramEnd"/>
      <w:r w:rsidRPr="007A3E75">
        <w:rPr>
          <w:rFonts w:ascii="方正仿宋_GBK" w:eastAsia="方正仿宋_GBK" w:hAnsi="仿宋" w:cs="宋体" w:hint="eastAsia"/>
          <w:color w:val="333333"/>
          <w:kern w:val="0"/>
          <w:sz w:val="42"/>
          <w:szCs w:val="42"/>
        </w:rPr>
        <w:t>颤、手震颤；</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．血肌酶谱，肌酸激酶（</w:t>
      </w:r>
      <w:r w:rsidRPr="007A3E75">
        <w:rPr>
          <w:rFonts w:ascii="Times New Roman" w:eastAsia="仿宋" w:hAnsi="Times New Roman" w:cs="Times New Roman"/>
          <w:color w:val="333333"/>
          <w:kern w:val="0"/>
          <w:sz w:val="42"/>
          <w:szCs w:val="42"/>
        </w:rPr>
        <w:t>CK</w:t>
      </w:r>
      <w:r w:rsidRPr="007A3E75">
        <w:rPr>
          <w:rFonts w:ascii="方正仿宋_GBK" w:eastAsia="方正仿宋_GBK" w:hAnsi="仿宋" w:cs="宋体" w:hint="eastAsia"/>
          <w:color w:val="333333"/>
          <w:kern w:val="0"/>
          <w:sz w:val="42"/>
          <w:szCs w:val="42"/>
        </w:rPr>
        <w:t>）值正常或轻度升高，绝大多数患者不超过正常值的</w:t>
      </w:r>
      <w:r w:rsidRPr="007A3E75">
        <w:rPr>
          <w:rFonts w:ascii="Times New Roman" w:eastAsia="仿宋" w:hAnsi="Times New Roman" w:cs="Times New Roman"/>
          <w:color w:val="333333"/>
          <w:kern w:val="0"/>
          <w:sz w:val="42"/>
          <w:szCs w:val="42"/>
        </w:rPr>
        <w:t>10</w:t>
      </w:r>
      <w:r w:rsidRPr="007A3E75">
        <w:rPr>
          <w:rFonts w:ascii="方正仿宋_GBK" w:eastAsia="方正仿宋_GBK" w:hAnsi="仿宋" w:cs="宋体" w:hint="eastAsia"/>
          <w:color w:val="333333"/>
          <w:kern w:val="0"/>
          <w:sz w:val="42"/>
          <w:szCs w:val="42"/>
        </w:rPr>
        <w:t>倍；肌电图提示神经源性损害；</w:t>
      </w:r>
    </w:p>
    <w:p w:rsidR="007A3E75" w:rsidRPr="007A3E75" w:rsidRDefault="007A3E75" w:rsidP="007A3E75">
      <w:pPr>
        <w:widowControl/>
        <w:ind w:firstLine="640"/>
        <w:jc w:val="left"/>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．基因检测显示</w:t>
      </w:r>
      <w:r w:rsidRPr="007A3E75">
        <w:rPr>
          <w:rFonts w:ascii="Times New Roman" w:eastAsia="仿宋" w:hAnsi="Times New Roman" w:cs="Times New Roman"/>
          <w:color w:val="333333"/>
          <w:kern w:val="0"/>
          <w:sz w:val="42"/>
          <w:szCs w:val="42"/>
        </w:rPr>
        <w:t>SMN1</w:t>
      </w:r>
      <w:r w:rsidRPr="007A3E75">
        <w:rPr>
          <w:rFonts w:ascii="方正仿宋_GBK" w:eastAsia="方正仿宋_GBK" w:hAnsi="仿宋" w:cs="宋体" w:hint="eastAsia"/>
          <w:color w:val="333333"/>
          <w:kern w:val="0"/>
          <w:sz w:val="42"/>
          <w:szCs w:val="42"/>
        </w:rPr>
        <w:t>外显子</w:t>
      </w:r>
      <w:r w:rsidRPr="007A3E75">
        <w:rPr>
          <w:rFonts w:ascii="Times New Roman" w:eastAsia="仿宋" w:hAnsi="Times New Roman" w:cs="Times New Roman"/>
          <w:color w:val="333333"/>
          <w:kern w:val="0"/>
          <w:sz w:val="42"/>
          <w:szCs w:val="42"/>
        </w:rPr>
        <w:t>7</w:t>
      </w:r>
      <w:r w:rsidRPr="007A3E75">
        <w:rPr>
          <w:rFonts w:ascii="方正仿宋_GBK" w:eastAsia="方正仿宋_GBK" w:hAnsi="仿宋" w:cs="宋体" w:hint="eastAsia"/>
          <w:color w:val="333333"/>
          <w:kern w:val="0"/>
          <w:sz w:val="42"/>
          <w:szCs w:val="42"/>
        </w:rPr>
        <w:t>纯合缺失或</w:t>
      </w:r>
      <w:r w:rsidRPr="007A3E75">
        <w:rPr>
          <w:rFonts w:ascii="Times New Roman" w:eastAsia="仿宋" w:hAnsi="Times New Roman" w:cs="Times New Roman"/>
          <w:color w:val="333333"/>
          <w:kern w:val="0"/>
          <w:sz w:val="42"/>
          <w:szCs w:val="42"/>
        </w:rPr>
        <w:t>SMN1</w:t>
      </w:r>
      <w:r w:rsidRPr="007A3E75">
        <w:rPr>
          <w:rFonts w:ascii="方正仿宋_GBK" w:eastAsia="方正仿宋_GBK" w:hAnsi="仿宋" w:cs="宋体" w:hint="eastAsia"/>
          <w:color w:val="333333"/>
          <w:kern w:val="0"/>
          <w:sz w:val="42"/>
          <w:szCs w:val="42"/>
        </w:rPr>
        <w:t>复合杂合突变；</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4</w:t>
      </w:r>
      <w:r w:rsidRPr="007A3E75">
        <w:rPr>
          <w:rFonts w:ascii="方正仿宋_GBK" w:eastAsia="方正仿宋_GBK" w:hAnsi="仿宋" w:cs="宋体" w:hint="eastAsia"/>
          <w:color w:val="333333"/>
          <w:kern w:val="0"/>
          <w:sz w:val="42"/>
          <w:szCs w:val="42"/>
        </w:rPr>
        <w:t>．基因检测阴性结果患者需行肌电图及肌肉活检，帮助诊断与鉴别诊断。</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vertAlign w:val="subscript"/>
        </w:rPr>
        <w:t> </w:t>
      </w:r>
      <w:r w:rsidRPr="007A3E75">
        <w:rPr>
          <w:rFonts w:ascii="方正黑体_GBK" w:eastAsia="方正黑体_GBK" w:hAnsi="仿宋" w:cs="宋体" w:hint="eastAsia"/>
          <w:color w:val="333333"/>
          <w:kern w:val="0"/>
          <w:sz w:val="42"/>
          <w:szCs w:val="42"/>
          <w:vertAlign w:val="subscript"/>
        </w:rPr>
        <w:t>二、</w:t>
      </w:r>
      <w:r w:rsidRPr="007A3E75">
        <w:rPr>
          <w:rFonts w:ascii="Times New Roman" w:eastAsia="仿宋" w:hAnsi="Times New Roman" w:cs="Times New Roman"/>
          <w:color w:val="333333"/>
          <w:kern w:val="0"/>
          <w:sz w:val="42"/>
          <w:szCs w:val="42"/>
          <w:vertAlign w:val="subscript"/>
        </w:rPr>
        <w:t>β</w:t>
      </w:r>
      <w:r w:rsidRPr="007A3E75">
        <w:rPr>
          <w:rFonts w:ascii="方正黑体_GBK" w:eastAsia="方正黑体_GBK" w:hAnsi="仿宋" w:cs="宋体" w:hint="eastAsia"/>
          <w:color w:val="333333"/>
          <w:kern w:val="0"/>
          <w:sz w:val="42"/>
          <w:szCs w:val="42"/>
          <w:vertAlign w:val="subscript"/>
        </w:rPr>
        <w:t>-地中海贫血</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需经三级医院或当地最高级别医院确诊。</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．根据家族史、贫血、肝脾大、黄疸等临床表现及血检可临床诊断；</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．确诊需基因检测。</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三、严重性</w:t>
      </w:r>
      <w:proofErr w:type="gramStart"/>
      <w:r w:rsidRPr="007A3E75">
        <w:rPr>
          <w:rFonts w:ascii="方正黑体_GBK" w:eastAsia="方正黑体_GBK" w:hAnsi="仿宋" w:cs="宋体" w:hint="eastAsia"/>
          <w:color w:val="333333"/>
          <w:kern w:val="0"/>
          <w:sz w:val="42"/>
          <w:szCs w:val="42"/>
        </w:rPr>
        <w:t>春季角</w:t>
      </w:r>
      <w:proofErr w:type="gramEnd"/>
      <w:r w:rsidRPr="007A3E75">
        <w:rPr>
          <w:rFonts w:ascii="方正黑体_GBK" w:eastAsia="方正黑体_GBK" w:hAnsi="仿宋" w:cs="宋体" w:hint="eastAsia"/>
          <w:color w:val="333333"/>
          <w:kern w:val="0"/>
          <w:sz w:val="42"/>
          <w:szCs w:val="42"/>
        </w:rPr>
        <w:t>结膜炎</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需经当地最高级别医院眼科或二级以上专科医院确诊。</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．典型症状包括：发痒、发红和流泪，其他常见特征包括视力模糊、畏光、灼热，以</w:t>
      </w:r>
      <w:r w:rsidRPr="007A3E75">
        <w:rPr>
          <w:rFonts w:ascii="方正仿宋_GBK" w:eastAsia="方正仿宋_GBK" w:hAnsi="仿宋" w:cs="宋体" w:hint="eastAsia"/>
          <w:color w:val="333333"/>
          <w:kern w:val="0"/>
          <w:sz w:val="42"/>
          <w:szCs w:val="42"/>
        </w:rPr>
        <w:lastRenderedPageBreak/>
        <w:t>及特有的绳状黏液和浆液性分泌物；中度到重度的结膜充血、轻度到中度的结膜肿胀、异物感和疼痛。在晨起时表现明显，导致所谓的“早晨痛苦”。</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．典型体征可能包括：上睑乳头、角膜损害、</w:t>
      </w:r>
      <w:r w:rsidRPr="007A3E75">
        <w:rPr>
          <w:rFonts w:ascii="Times New Roman" w:eastAsia="仿宋" w:hAnsi="Times New Roman" w:cs="Times New Roman"/>
          <w:color w:val="333333"/>
          <w:kern w:val="0"/>
          <w:sz w:val="42"/>
          <w:szCs w:val="42"/>
        </w:rPr>
        <w:t>Horner-</w:t>
      </w:r>
      <w:proofErr w:type="spellStart"/>
      <w:r w:rsidRPr="007A3E75">
        <w:rPr>
          <w:rFonts w:ascii="Times New Roman" w:eastAsia="仿宋" w:hAnsi="Times New Roman" w:cs="Times New Roman"/>
          <w:color w:val="333333"/>
          <w:kern w:val="0"/>
          <w:sz w:val="42"/>
          <w:szCs w:val="42"/>
        </w:rPr>
        <w:t>Trantas</w:t>
      </w:r>
      <w:proofErr w:type="spellEnd"/>
      <w:r w:rsidRPr="007A3E75">
        <w:rPr>
          <w:rFonts w:ascii="方正仿宋_GBK" w:eastAsia="方正仿宋_GBK" w:hAnsi="仿宋" w:cs="宋体" w:hint="eastAsia"/>
          <w:color w:val="333333"/>
          <w:kern w:val="0"/>
          <w:sz w:val="42"/>
          <w:szCs w:val="42"/>
        </w:rPr>
        <w:t>结节。（至少一种）</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．有条件的可选做实验室检查。</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四、慢性荨麻疹</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需经当地最高级别医院皮肤专科确诊。</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．反复出现</w:t>
      </w:r>
      <w:proofErr w:type="gramStart"/>
      <w:r w:rsidRPr="007A3E75">
        <w:rPr>
          <w:rFonts w:ascii="方正仿宋_GBK" w:eastAsia="方正仿宋_GBK" w:hAnsi="仿宋" w:cs="宋体" w:hint="eastAsia"/>
          <w:color w:val="333333"/>
          <w:kern w:val="0"/>
          <w:sz w:val="42"/>
          <w:szCs w:val="42"/>
        </w:rPr>
        <w:t>红斑风团伴</w:t>
      </w:r>
      <w:proofErr w:type="gramEnd"/>
      <w:r w:rsidRPr="007A3E75">
        <w:rPr>
          <w:rFonts w:ascii="方正仿宋_GBK" w:eastAsia="方正仿宋_GBK" w:hAnsi="仿宋" w:cs="宋体" w:hint="eastAsia"/>
          <w:color w:val="333333"/>
          <w:kern w:val="0"/>
          <w:sz w:val="42"/>
          <w:szCs w:val="42"/>
        </w:rPr>
        <w:t>瘙痒，每</w:t>
      </w:r>
      <w:proofErr w:type="gramStart"/>
      <w:r w:rsidRPr="007A3E75">
        <w:rPr>
          <w:rFonts w:ascii="方正仿宋_GBK" w:eastAsia="方正仿宋_GBK" w:hAnsi="仿宋" w:cs="宋体" w:hint="eastAsia"/>
          <w:color w:val="333333"/>
          <w:kern w:val="0"/>
          <w:sz w:val="42"/>
          <w:szCs w:val="42"/>
        </w:rPr>
        <w:t>周超过</w:t>
      </w:r>
      <w:proofErr w:type="gramEnd"/>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次；</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．病程超过</w:t>
      </w:r>
      <w:r w:rsidRPr="007A3E75">
        <w:rPr>
          <w:rFonts w:ascii="Times New Roman" w:eastAsia="仿宋" w:hAnsi="Times New Roman" w:cs="Times New Roman"/>
          <w:color w:val="333333"/>
          <w:kern w:val="0"/>
          <w:sz w:val="42"/>
          <w:szCs w:val="42"/>
        </w:rPr>
        <w:t>6</w:t>
      </w:r>
      <w:r w:rsidRPr="007A3E75">
        <w:rPr>
          <w:rFonts w:ascii="方正仿宋_GBK" w:eastAsia="方正仿宋_GBK" w:hAnsi="仿宋" w:cs="宋体" w:hint="eastAsia"/>
          <w:color w:val="333333"/>
          <w:kern w:val="0"/>
          <w:sz w:val="42"/>
          <w:szCs w:val="42"/>
        </w:rPr>
        <w:t>周；</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．可伴血管性水肿；</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4</w:t>
      </w:r>
      <w:r w:rsidRPr="007A3E75">
        <w:rPr>
          <w:rFonts w:ascii="方正仿宋_GBK" w:eastAsia="方正仿宋_GBK" w:hAnsi="仿宋" w:cs="宋体" w:hint="eastAsia"/>
          <w:color w:val="333333"/>
          <w:kern w:val="0"/>
          <w:sz w:val="42"/>
          <w:szCs w:val="42"/>
        </w:rPr>
        <w:t>．皮肤划痕试验可阳性；</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5</w:t>
      </w:r>
      <w:r w:rsidRPr="007A3E75">
        <w:rPr>
          <w:rFonts w:ascii="方正仿宋_GBK" w:eastAsia="方正仿宋_GBK" w:hAnsi="仿宋" w:cs="宋体" w:hint="eastAsia"/>
          <w:color w:val="333333"/>
          <w:kern w:val="0"/>
          <w:sz w:val="42"/>
          <w:szCs w:val="42"/>
        </w:rPr>
        <w:t>．对抗组胺药无应答或</w:t>
      </w:r>
      <w:proofErr w:type="gramStart"/>
      <w:r w:rsidRPr="007A3E75">
        <w:rPr>
          <w:rFonts w:ascii="方正仿宋_GBK" w:eastAsia="方正仿宋_GBK" w:hAnsi="仿宋" w:cs="宋体" w:hint="eastAsia"/>
          <w:color w:val="333333"/>
          <w:kern w:val="0"/>
          <w:sz w:val="42"/>
          <w:szCs w:val="42"/>
        </w:rPr>
        <w:t>不</w:t>
      </w:r>
      <w:proofErr w:type="gramEnd"/>
      <w:r w:rsidRPr="007A3E75">
        <w:rPr>
          <w:rFonts w:ascii="方正仿宋_GBK" w:eastAsia="方正仿宋_GBK" w:hAnsi="仿宋" w:cs="宋体" w:hint="eastAsia"/>
          <w:color w:val="333333"/>
          <w:kern w:val="0"/>
          <w:sz w:val="42"/>
          <w:szCs w:val="42"/>
        </w:rPr>
        <w:t>耐受的慢性荨麻疹患者。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符合条件</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4</w:t>
      </w:r>
      <w:r w:rsidRPr="007A3E75">
        <w:rPr>
          <w:rFonts w:ascii="方正仿宋_GBK" w:eastAsia="方正仿宋_GBK" w:hAnsi="仿宋" w:cs="宋体" w:hint="eastAsia"/>
          <w:color w:val="333333"/>
          <w:kern w:val="0"/>
          <w:sz w:val="42"/>
          <w:szCs w:val="42"/>
        </w:rPr>
        <w:t>的为慢性荨麻疹（普通型）；符合条件</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5</w:t>
      </w:r>
      <w:r w:rsidRPr="007A3E75">
        <w:rPr>
          <w:rFonts w:ascii="方正仿宋_GBK" w:eastAsia="方正仿宋_GBK" w:hAnsi="仿宋" w:cs="宋体" w:hint="eastAsia"/>
          <w:color w:val="333333"/>
          <w:kern w:val="0"/>
          <w:sz w:val="42"/>
          <w:szCs w:val="42"/>
        </w:rPr>
        <w:t>的为慢性荨麻疹（难治型）。</w:t>
      </w:r>
    </w:p>
    <w:p w:rsidR="007A3E75" w:rsidRPr="007A3E75" w:rsidRDefault="007A3E75" w:rsidP="007A3E75">
      <w:pPr>
        <w:widowControl/>
        <w:jc w:val="left"/>
        <w:rPr>
          <w:rFonts w:ascii="仿宋" w:eastAsia="仿宋" w:hAnsi="仿宋" w:cs="宋体" w:hint="eastAsia"/>
          <w:color w:val="333333"/>
          <w:kern w:val="0"/>
          <w:sz w:val="18"/>
          <w:szCs w:val="18"/>
        </w:rPr>
      </w:pPr>
      <w:r w:rsidRPr="007A3E75">
        <w:rPr>
          <w:rFonts w:ascii="宋体" w:eastAsia="宋体" w:hAnsi="宋体" w:cs="宋体" w:hint="eastAsia"/>
          <w:color w:val="333333"/>
          <w:kern w:val="0"/>
          <w:sz w:val="42"/>
          <w:szCs w:val="42"/>
        </w:rPr>
        <w:t> </w:t>
      </w:r>
    </w:p>
    <w:p w:rsidR="007A3E75" w:rsidRPr="007A3E75" w:rsidRDefault="007A3E75" w:rsidP="007A3E75">
      <w:pPr>
        <w:widowControl/>
        <w:jc w:val="left"/>
        <w:rPr>
          <w:rFonts w:ascii="仿宋" w:eastAsia="仿宋" w:hAnsi="仿宋" w:cs="宋体" w:hint="eastAsia"/>
          <w:color w:val="333333"/>
          <w:kern w:val="0"/>
          <w:sz w:val="18"/>
          <w:szCs w:val="18"/>
        </w:rPr>
      </w:pPr>
      <w:r w:rsidRPr="007A3E75">
        <w:rPr>
          <w:rFonts w:ascii="宋体" w:eastAsia="宋体" w:hAnsi="宋体" w:cs="宋体" w:hint="eastAsia"/>
          <w:color w:val="333333"/>
          <w:kern w:val="0"/>
          <w:sz w:val="42"/>
          <w:szCs w:val="42"/>
        </w:rPr>
        <w:t> </w:t>
      </w:r>
    </w:p>
    <w:p w:rsidR="007A3E75" w:rsidRPr="007A3E75" w:rsidRDefault="007A3E75" w:rsidP="007A3E75">
      <w:pPr>
        <w:widowControl/>
        <w:jc w:val="left"/>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附件</w:t>
      </w:r>
      <w:r w:rsidRPr="007A3E75">
        <w:rPr>
          <w:rFonts w:ascii="Times New Roman" w:eastAsia="仿宋" w:hAnsi="Times New Roman" w:cs="Times New Roman"/>
          <w:color w:val="333333"/>
          <w:kern w:val="0"/>
          <w:sz w:val="42"/>
          <w:szCs w:val="42"/>
        </w:rPr>
        <w:t>3</w:t>
      </w:r>
    </w:p>
    <w:p w:rsidR="007A3E75" w:rsidRPr="007A3E75" w:rsidRDefault="007A3E75" w:rsidP="007A3E75">
      <w:pPr>
        <w:widowControl/>
        <w:jc w:val="center"/>
        <w:rPr>
          <w:rFonts w:ascii="仿宋" w:eastAsia="仿宋" w:hAnsi="仿宋" w:cs="宋体" w:hint="eastAsia"/>
          <w:color w:val="333333"/>
          <w:kern w:val="0"/>
          <w:sz w:val="18"/>
          <w:szCs w:val="18"/>
        </w:rPr>
      </w:pPr>
      <w:r w:rsidRPr="007A3E75">
        <w:rPr>
          <w:rFonts w:ascii="宋体" w:eastAsia="宋体" w:hAnsi="宋体" w:cs="宋体" w:hint="eastAsia"/>
          <w:color w:val="333333"/>
          <w:kern w:val="0"/>
          <w:sz w:val="32"/>
          <w:szCs w:val="32"/>
        </w:rPr>
        <w:t> </w:t>
      </w:r>
      <w:r w:rsidRPr="007A3E75">
        <w:rPr>
          <w:rFonts w:ascii="方正小标宋_GBK" w:eastAsia="方正小标宋_GBK" w:hAnsi="仿宋" w:cs="宋体" w:hint="eastAsia"/>
          <w:color w:val="333333"/>
          <w:kern w:val="0"/>
          <w:sz w:val="56"/>
          <w:szCs w:val="56"/>
        </w:rPr>
        <w:t>新增病种门诊用药目录</w:t>
      </w:r>
    </w:p>
    <w:tbl>
      <w:tblPr>
        <w:tblW w:w="0" w:type="auto"/>
        <w:jc w:val="center"/>
        <w:tblCellMar>
          <w:left w:w="0" w:type="dxa"/>
          <w:right w:w="0" w:type="dxa"/>
        </w:tblCellMar>
        <w:tblLook w:val="04A0"/>
      </w:tblPr>
      <w:tblGrid>
        <w:gridCol w:w="2221"/>
        <w:gridCol w:w="1334"/>
        <w:gridCol w:w="4841"/>
      </w:tblGrid>
      <w:tr w:rsidR="007A3E75" w:rsidRPr="007A3E75" w:rsidTr="007A3E75">
        <w:trPr>
          <w:trHeight w:val="499"/>
          <w:tblHeader/>
          <w:jc w:val="center"/>
        </w:trPr>
        <w:tc>
          <w:tcPr>
            <w:tcW w:w="244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b/>
                <w:bCs/>
                <w:kern w:val="0"/>
                <w:sz w:val="32"/>
                <w:szCs w:val="32"/>
              </w:rPr>
              <w:lastRenderedPageBreak/>
              <w:t>药品名称</w:t>
            </w:r>
          </w:p>
        </w:tc>
        <w:tc>
          <w:tcPr>
            <w:tcW w:w="1514"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b/>
                <w:bCs/>
                <w:kern w:val="0"/>
                <w:sz w:val="32"/>
                <w:szCs w:val="32"/>
              </w:rPr>
              <w:t>剂型</w:t>
            </w:r>
          </w:p>
        </w:tc>
        <w:tc>
          <w:tcPr>
            <w:tcW w:w="5487" w:type="dxa"/>
            <w:tcBorders>
              <w:top w:val="single" w:sz="6" w:space="0" w:color="000000"/>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b/>
                <w:bCs/>
                <w:kern w:val="0"/>
                <w:sz w:val="32"/>
                <w:szCs w:val="32"/>
              </w:rPr>
              <w:t>备注</w:t>
            </w:r>
          </w:p>
        </w:tc>
      </w:tr>
      <w:tr w:rsidR="007A3E75" w:rsidRPr="007A3E75" w:rsidTr="007A3E75">
        <w:trPr>
          <w:trHeight w:val="499"/>
          <w:jc w:val="center"/>
        </w:trPr>
        <w:tc>
          <w:tcPr>
            <w:tcW w:w="9450" w:type="dxa"/>
            <w:gridSpan w:val="3"/>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一、脊髓性肌萎缩症</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诺西</w:t>
            </w:r>
            <w:proofErr w:type="gramStart"/>
            <w:r w:rsidRPr="007A3E75">
              <w:rPr>
                <w:rFonts w:ascii="方正仿宋_GBK" w:eastAsia="方正仿宋_GBK" w:hAnsi="宋体" w:cs="宋体" w:hint="eastAsia"/>
                <w:kern w:val="0"/>
                <w:sz w:val="32"/>
                <w:szCs w:val="32"/>
              </w:rPr>
              <w:t>那生钠注射液</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本品用于治疗5q脊髓性肌萎缩症。</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利司扑兰</w:t>
            </w:r>
            <w:proofErr w:type="gramEnd"/>
            <w:r w:rsidRPr="007A3E75">
              <w:rPr>
                <w:rFonts w:ascii="方正仿宋_GBK" w:eastAsia="方正仿宋_GBK" w:hAnsi="宋体" w:cs="宋体" w:hint="eastAsia"/>
                <w:kern w:val="0"/>
                <w:sz w:val="32"/>
                <w:szCs w:val="32"/>
              </w:rPr>
              <w:t>口服溶液用散</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限2月龄及以上患者的脊髓性肌萎缩症（SMA）。</w:t>
            </w:r>
          </w:p>
        </w:tc>
      </w:tr>
      <w:tr w:rsidR="007A3E75" w:rsidRPr="007A3E75" w:rsidTr="007A3E75">
        <w:trPr>
          <w:trHeight w:val="499"/>
          <w:jc w:val="center"/>
        </w:trPr>
        <w:tc>
          <w:tcPr>
            <w:tcW w:w="9450" w:type="dxa"/>
            <w:gridSpan w:val="3"/>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二、β-地中海贫血</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地</w:t>
            </w:r>
            <w:proofErr w:type="gramStart"/>
            <w:r w:rsidRPr="007A3E75">
              <w:rPr>
                <w:rFonts w:ascii="方正仿宋_GBK" w:eastAsia="方正仿宋_GBK" w:hAnsi="宋体" w:cs="宋体" w:hint="eastAsia"/>
                <w:kern w:val="0"/>
                <w:sz w:val="32"/>
                <w:szCs w:val="32"/>
              </w:rPr>
              <w:t>拉罗司</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注射用罗特西普</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限β-地中海贫血成人患者。</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去铁胺</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注射剂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9450" w:type="dxa"/>
            <w:gridSpan w:val="3"/>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三、严重性</w:t>
            </w:r>
            <w:proofErr w:type="gramStart"/>
            <w:r w:rsidRPr="007A3E75">
              <w:rPr>
                <w:rFonts w:ascii="方正仿宋_GBK" w:eastAsia="方正仿宋_GBK" w:hAnsi="宋体" w:cs="宋体" w:hint="eastAsia"/>
                <w:kern w:val="0"/>
                <w:sz w:val="32"/>
                <w:szCs w:val="32"/>
              </w:rPr>
              <w:t>春季角</w:t>
            </w:r>
            <w:proofErr w:type="gramEnd"/>
            <w:r w:rsidRPr="007A3E75">
              <w:rPr>
                <w:rFonts w:ascii="方正仿宋_GBK" w:eastAsia="方正仿宋_GBK" w:hAnsi="宋体" w:cs="宋体" w:hint="eastAsia"/>
                <w:kern w:val="0"/>
                <w:sz w:val="32"/>
                <w:szCs w:val="32"/>
              </w:rPr>
              <w:t>结膜炎</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氟米龙</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滴眼剂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他</w:t>
            </w:r>
            <w:proofErr w:type="gramStart"/>
            <w:r w:rsidRPr="007A3E75">
              <w:rPr>
                <w:rFonts w:ascii="方正仿宋_GBK" w:eastAsia="方正仿宋_GBK" w:hAnsi="宋体" w:cs="宋体" w:hint="eastAsia"/>
                <w:kern w:val="0"/>
                <w:sz w:val="32"/>
                <w:szCs w:val="32"/>
              </w:rPr>
              <w:t>克莫司</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滴眼剂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限有眼睑结膜巨大乳头增殖的患者。</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环</w:t>
            </w:r>
            <w:proofErr w:type="gramStart"/>
            <w:r w:rsidRPr="007A3E75">
              <w:rPr>
                <w:rFonts w:ascii="方正仿宋_GBK" w:eastAsia="方正仿宋_GBK" w:hAnsi="宋体" w:cs="宋体" w:hint="eastAsia"/>
                <w:kern w:val="0"/>
                <w:sz w:val="32"/>
                <w:szCs w:val="32"/>
              </w:rPr>
              <w:t>孢</w:t>
            </w:r>
            <w:proofErr w:type="gramEnd"/>
            <w:r w:rsidRPr="007A3E75">
              <w:rPr>
                <w:rFonts w:ascii="方正仿宋_GBK" w:eastAsia="方正仿宋_GBK" w:hAnsi="宋体" w:cs="宋体" w:hint="eastAsia"/>
                <w:kern w:val="0"/>
                <w:sz w:val="32"/>
                <w:szCs w:val="32"/>
              </w:rPr>
              <w:t>素</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滴眼剂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玻璃酸钠</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滴眼剂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环</w:t>
            </w:r>
            <w:proofErr w:type="gramStart"/>
            <w:r w:rsidRPr="007A3E75">
              <w:rPr>
                <w:rFonts w:ascii="方正仿宋_GBK" w:eastAsia="方正仿宋_GBK" w:hAnsi="宋体" w:cs="宋体" w:hint="eastAsia"/>
                <w:kern w:val="0"/>
                <w:sz w:val="32"/>
                <w:szCs w:val="32"/>
              </w:rPr>
              <w:t>孢</w:t>
            </w:r>
            <w:proofErr w:type="gramEnd"/>
            <w:r w:rsidRPr="007A3E75">
              <w:rPr>
                <w:rFonts w:ascii="方正仿宋_GBK" w:eastAsia="方正仿宋_GBK" w:hAnsi="宋体" w:cs="宋体" w:hint="eastAsia"/>
                <w:kern w:val="0"/>
                <w:sz w:val="32"/>
                <w:szCs w:val="32"/>
              </w:rPr>
              <w:t>素滴眼液（Ⅲ）</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限4岁及以上儿童和青少年的严重性</w:t>
            </w:r>
            <w:proofErr w:type="gramStart"/>
            <w:r w:rsidRPr="007A3E75">
              <w:rPr>
                <w:rFonts w:ascii="方正仿宋_GBK" w:eastAsia="方正仿宋_GBK" w:hAnsi="宋体" w:cs="宋体" w:hint="eastAsia"/>
                <w:kern w:val="0"/>
                <w:sz w:val="32"/>
                <w:szCs w:val="32"/>
              </w:rPr>
              <w:t>春季角</w:t>
            </w:r>
            <w:proofErr w:type="gramEnd"/>
            <w:r w:rsidRPr="007A3E75">
              <w:rPr>
                <w:rFonts w:ascii="方正仿宋_GBK" w:eastAsia="方正仿宋_GBK" w:hAnsi="宋体" w:cs="宋体" w:hint="eastAsia"/>
                <w:kern w:val="0"/>
                <w:sz w:val="32"/>
                <w:szCs w:val="32"/>
              </w:rPr>
              <w:t>结膜炎。</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奥</w:t>
            </w:r>
            <w:proofErr w:type="gramStart"/>
            <w:r w:rsidRPr="007A3E75">
              <w:rPr>
                <w:rFonts w:ascii="方正仿宋_GBK" w:eastAsia="方正仿宋_GBK" w:hAnsi="宋体" w:cs="宋体" w:hint="eastAsia"/>
                <w:kern w:val="0"/>
                <w:sz w:val="32"/>
                <w:szCs w:val="32"/>
              </w:rPr>
              <w:t>洛</w:t>
            </w:r>
            <w:proofErr w:type="gramEnd"/>
            <w:r w:rsidRPr="007A3E75">
              <w:rPr>
                <w:rFonts w:ascii="方正仿宋_GBK" w:eastAsia="方正仿宋_GBK" w:hAnsi="宋体" w:cs="宋体" w:hint="eastAsia"/>
                <w:kern w:val="0"/>
                <w:sz w:val="32"/>
                <w:szCs w:val="32"/>
              </w:rPr>
              <w:t>他定</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滴眼剂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lastRenderedPageBreak/>
              <w:t>妥布霉素</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眼膏剂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妥布霉素</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滴眼剂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妥布霉素地塞米松</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眼膏剂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妥布霉素地塞米松</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滴眼剂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99"/>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环</w:t>
            </w:r>
            <w:proofErr w:type="gramStart"/>
            <w:r w:rsidRPr="007A3E75">
              <w:rPr>
                <w:rFonts w:ascii="方正仿宋_GBK" w:eastAsia="方正仿宋_GBK" w:hAnsi="宋体" w:cs="宋体" w:hint="eastAsia"/>
                <w:kern w:val="0"/>
                <w:sz w:val="32"/>
                <w:szCs w:val="32"/>
              </w:rPr>
              <w:t>孢</w:t>
            </w:r>
            <w:proofErr w:type="gramEnd"/>
            <w:r w:rsidRPr="007A3E75">
              <w:rPr>
                <w:rFonts w:ascii="方正仿宋_GBK" w:eastAsia="方正仿宋_GBK" w:hAnsi="宋体" w:cs="宋体" w:hint="eastAsia"/>
                <w:kern w:val="0"/>
                <w:sz w:val="32"/>
                <w:szCs w:val="32"/>
              </w:rPr>
              <w:t>素滴眼液（Ⅱ）</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本品可促进干眼症患者的泪液分泌，适用于与角结膜干燥症相关的眼部炎症所导致的泪液生成减少的患者。</w:t>
            </w:r>
          </w:p>
        </w:tc>
      </w:tr>
      <w:tr w:rsidR="007A3E75" w:rsidRPr="007A3E75" w:rsidTr="007A3E75">
        <w:trPr>
          <w:trHeight w:val="499"/>
          <w:jc w:val="center"/>
        </w:trPr>
        <w:tc>
          <w:tcPr>
            <w:tcW w:w="9450" w:type="dxa"/>
            <w:gridSpan w:val="3"/>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四、慢性荨麻疹</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注射用奥</w:t>
            </w:r>
            <w:proofErr w:type="gramStart"/>
            <w:r w:rsidRPr="007A3E75">
              <w:rPr>
                <w:rFonts w:ascii="方正仿宋_GBK" w:eastAsia="方正仿宋_GBK" w:hAnsi="宋体" w:cs="宋体" w:hint="eastAsia"/>
                <w:kern w:val="0"/>
                <w:sz w:val="32"/>
                <w:szCs w:val="32"/>
              </w:rPr>
              <w:t>马珠单</w:t>
            </w:r>
            <w:proofErr w:type="gramEnd"/>
            <w:r w:rsidRPr="007A3E75">
              <w:rPr>
                <w:rFonts w:ascii="方正仿宋_GBK" w:eastAsia="方正仿宋_GBK" w:hAnsi="宋体" w:cs="宋体" w:hint="eastAsia"/>
                <w:kern w:val="0"/>
                <w:sz w:val="32"/>
                <w:szCs w:val="32"/>
              </w:rPr>
              <w:t>抗</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rPr>
                <w:rFonts w:ascii="宋体" w:eastAsia="宋体" w:hAnsi="宋体" w:cs="宋体"/>
                <w:kern w:val="0"/>
                <w:sz w:val="32"/>
                <w:szCs w:val="32"/>
              </w:rPr>
            </w:pPr>
            <w:r w:rsidRPr="007A3E75">
              <w:rPr>
                <w:rFonts w:ascii="方正仿宋_GBK" w:eastAsia="方正仿宋_GBK" w:hAnsi="宋体" w:cs="宋体" w:hint="eastAsia"/>
                <w:kern w:val="0"/>
                <w:sz w:val="32"/>
                <w:szCs w:val="32"/>
              </w:rPr>
              <w:t>限：</w:t>
            </w:r>
            <w:r w:rsidRPr="007A3E75">
              <w:rPr>
                <w:rFonts w:ascii="Times New Roman" w:eastAsia="宋体" w:hAnsi="Times New Roman" w:cs="Times New Roman"/>
                <w:kern w:val="0"/>
                <w:sz w:val="32"/>
                <w:szCs w:val="32"/>
              </w:rPr>
              <w:t>1</w:t>
            </w:r>
            <w:r w:rsidRPr="007A3E75">
              <w:rPr>
                <w:rFonts w:ascii="方正仿宋_GBK" w:eastAsia="方正仿宋_GBK" w:hAnsi="宋体" w:cs="宋体" w:hint="eastAsia"/>
                <w:kern w:val="0"/>
                <w:sz w:val="32"/>
                <w:szCs w:val="32"/>
              </w:rPr>
              <w:t>．</w:t>
            </w:r>
            <w:proofErr w:type="gramStart"/>
            <w:r w:rsidRPr="007A3E75">
              <w:rPr>
                <w:rFonts w:ascii="方正仿宋_GBK" w:eastAsia="方正仿宋_GBK" w:hAnsi="宋体" w:cs="宋体" w:hint="eastAsia"/>
                <w:kern w:val="0"/>
                <w:sz w:val="32"/>
                <w:szCs w:val="32"/>
              </w:rPr>
              <w:t>限经吸入</w:t>
            </w:r>
            <w:proofErr w:type="gramEnd"/>
            <w:r w:rsidRPr="007A3E75">
              <w:rPr>
                <w:rFonts w:ascii="方正仿宋_GBK" w:eastAsia="方正仿宋_GBK" w:hAnsi="宋体" w:cs="宋体" w:hint="eastAsia"/>
                <w:kern w:val="0"/>
                <w:sz w:val="32"/>
                <w:szCs w:val="32"/>
              </w:rPr>
              <w:t>型糖皮质激素和长效吸入型β</w:t>
            </w:r>
            <w:r w:rsidRPr="007A3E75">
              <w:rPr>
                <w:rFonts w:ascii="Times New Roman" w:eastAsia="宋体" w:hAnsi="Times New Roman" w:cs="Times New Roman"/>
                <w:kern w:val="0"/>
                <w:sz w:val="32"/>
                <w:szCs w:val="32"/>
              </w:rPr>
              <w:t>2</w:t>
            </w:r>
            <w:r w:rsidRPr="007A3E75">
              <w:rPr>
                <w:rFonts w:ascii="方正仿宋_GBK" w:eastAsia="方正仿宋_GBK" w:hAnsi="宋体" w:cs="宋体" w:hint="eastAsia"/>
                <w:kern w:val="0"/>
                <w:sz w:val="32"/>
                <w:szCs w:val="32"/>
              </w:rPr>
              <w:t>-肾上腺素受体激动剂治疗后，仍不能有效控制症状的中至重度持续性过敏性哮喘患者，并需</w:t>
            </w:r>
            <w:proofErr w:type="spellStart"/>
            <w:r w:rsidRPr="007A3E75">
              <w:rPr>
                <w:rFonts w:ascii="方正仿宋_GBK" w:eastAsia="方正仿宋_GBK" w:hAnsi="宋体" w:cs="宋体" w:hint="eastAsia"/>
                <w:kern w:val="0"/>
                <w:sz w:val="32"/>
                <w:szCs w:val="32"/>
              </w:rPr>
              <w:t>IgE</w:t>
            </w:r>
            <w:proofErr w:type="spellEnd"/>
            <w:r w:rsidRPr="007A3E75">
              <w:rPr>
                <w:rFonts w:ascii="方正仿宋_GBK" w:eastAsia="方正仿宋_GBK" w:hAnsi="宋体" w:cs="宋体" w:hint="eastAsia"/>
                <w:kern w:val="0"/>
                <w:sz w:val="32"/>
                <w:szCs w:val="32"/>
              </w:rPr>
              <w:t>（免疫球蛋白E）</w:t>
            </w:r>
            <w:proofErr w:type="gramStart"/>
            <w:r w:rsidRPr="007A3E75">
              <w:rPr>
                <w:rFonts w:ascii="方正仿宋_GBK" w:eastAsia="方正仿宋_GBK" w:hAnsi="宋体" w:cs="宋体" w:hint="eastAsia"/>
                <w:kern w:val="0"/>
                <w:sz w:val="32"/>
                <w:szCs w:val="32"/>
              </w:rPr>
              <w:t>介</w:t>
            </w:r>
            <w:proofErr w:type="gramEnd"/>
            <w:r w:rsidRPr="007A3E75">
              <w:rPr>
                <w:rFonts w:ascii="方正仿宋_GBK" w:eastAsia="方正仿宋_GBK" w:hAnsi="宋体" w:cs="宋体" w:hint="eastAsia"/>
                <w:kern w:val="0"/>
                <w:sz w:val="32"/>
                <w:szCs w:val="32"/>
              </w:rPr>
              <w:t>导确诊证据；</w:t>
            </w:r>
            <w:r w:rsidRPr="007A3E75">
              <w:rPr>
                <w:rFonts w:ascii="Times New Roman" w:eastAsia="宋体" w:hAnsi="Times New Roman" w:cs="Times New Roman"/>
                <w:kern w:val="0"/>
                <w:sz w:val="32"/>
                <w:szCs w:val="32"/>
              </w:rPr>
              <w:t>2</w:t>
            </w:r>
            <w:r w:rsidRPr="007A3E75">
              <w:rPr>
                <w:rFonts w:ascii="方正仿宋_GBK" w:eastAsia="方正仿宋_GBK" w:hAnsi="宋体" w:cs="宋体" w:hint="eastAsia"/>
                <w:kern w:val="0"/>
                <w:sz w:val="32"/>
                <w:szCs w:val="32"/>
              </w:rPr>
              <w:t>．H</w:t>
            </w:r>
            <w:r w:rsidRPr="007A3E75">
              <w:rPr>
                <w:rFonts w:ascii="Times New Roman" w:eastAsia="宋体" w:hAnsi="Times New Roman" w:cs="Times New Roman"/>
                <w:kern w:val="0"/>
                <w:sz w:val="32"/>
                <w:szCs w:val="32"/>
              </w:rPr>
              <w:t>1</w:t>
            </w:r>
            <w:r w:rsidRPr="007A3E75">
              <w:rPr>
                <w:rFonts w:ascii="方正仿宋_GBK" w:eastAsia="方正仿宋_GBK" w:hAnsi="宋体" w:cs="宋体" w:hint="eastAsia"/>
                <w:kern w:val="0"/>
                <w:sz w:val="32"/>
                <w:szCs w:val="32"/>
              </w:rPr>
              <w:t>抗组胺药治疗后仍有症状的成人和青少年（</w:t>
            </w:r>
            <w:r w:rsidRPr="007A3E75">
              <w:rPr>
                <w:rFonts w:ascii="Times New Roman" w:eastAsia="宋体" w:hAnsi="Times New Roman" w:cs="Times New Roman"/>
                <w:kern w:val="0"/>
                <w:sz w:val="32"/>
                <w:szCs w:val="32"/>
              </w:rPr>
              <w:t>12</w:t>
            </w:r>
            <w:r w:rsidRPr="007A3E75">
              <w:rPr>
                <w:rFonts w:ascii="方正仿宋_GBK" w:eastAsia="方正仿宋_GBK" w:hAnsi="宋体" w:cs="宋体" w:hint="eastAsia"/>
                <w:kern w:val="0"/>
                <w:sz w:val="32"/>
                <w:szCs w:val="32"/>
              </w:rPr>
              <w:t>岁及以上）慢性自发性荨麻疹患者。</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西替利嗪</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w:t>
            </w:r>
            <w:r w:rsidRPr="007A3E75">
              <w:rPr>
                <w:rFonts w:ascii="方正仿宋_GBK" w:eastAsia="方正仿宋_GBK" w:hAnsi="宋体" w:cs="宋体" w:hint="eastAsia"/>
                <w:kern w:val="0"/>
                <w:sz w:val="32"/>
                <w:szCs w:val="32"/>
              </w:rPr>
              <w:lastRenderedPageBreak/>
              <w:t>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lastRenderedPageBreak/>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lastRenderedPageBreak/>
              <w:t>西替利嗪</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口服液体剂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限儿童。</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左西替利嗪</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左西替利嗪</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口服液体剂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限儿童。</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氯雷他</w:t>
            </w:r>
            <w:proofErr w:type="gramEnd"/>
            <w:r w:rsidRPr="007A3E75">
              <w:rPr>
                <w:rFonts w:ascii="方正仿宋_GBK" w:eastAsia="方正仿宋_GBK" w:hAnsi="宋体" w:cs="宋体" w:hint="eastAsia"/>
                <w:kern w:val="0"/>
                <w:sz w:val="32"/>
                <w:szCs w:val="32"/>
              </w:rPr>
              <w:t>定</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氯雷他</w:t>
            </w:r>
            <w:proofErr w:type="gramEnd"/>
            <w:r w:rsidRPr="007A3E75">
              <w:rPr>
                <w:rFonts w:ascii="方正仿宋_GBK" w:eastAsia="方正仿宋_GBK" w:hAnsi="宋体" w:cs="宋体" w:hint="eastAsia"/>
                <w:kern w:val="0"/>
                <w:sz w:val="32"/>
                <w:szCs w:val="32"/>
              </w:rPr>
              <w:t>定</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口服液体剂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地氯雷他</w:t>
            </w:r>
            <w:proofErr w:type="gramEnd"/>
            <w:r w:rsidRPr="007A3E75">
              <w:rPr>
                <w:rFonts w:ascii="方正仿宋_GBK" w:eastAsia="方正仿宋_GBK" w:hAnsi="宋体" w:cs="宋体" w:hint="eastAsia"/>
                <w:kern w:val="0"/>
                <w:sz w:val="32"/>
                <w:szCs w:val="32"/>
              </w:rPr>
              <w:t>定</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地氯雷他</w:t>
            </w:r>
            <w:proofErr w:type="gramEnd"/>
            <w:r w:rsidRPr="007A3E75">
              <w:rPr>
                <w:rFonts w:ascii="方正仿宋_GBK" w:eastAsia="方正仿宋_GBK" w:hAnsi="宋体" w:cs="宋体" w:hint="eastAsia"/>
                <w:kern w:val="0"/>
                <w:sz w:val="32"/>
                <w:szCs w:val="32"/>
              </w:rPr>
              <w:t>定</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口服液体剂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限儿童。</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依巴斯汀</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酮替芬</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赛庚</w:t>
            </w:r>
            <w:proofErr w:type="gramStart"/>
            <w:r w:rsidRPr="007A3E75">
              <w:rPr>
                <w:rFonts w:ascii="方正仿宋_GBK" w:eastAsia="方正仿宋_GBK" w:hAnsi="宋体" w:cs="宋体" w:hint="eastAsia"/>
                <w:kern w:val="0"/>
                <w:sz w:val="32"/>
                <w:szCs w:val="32"/>
              </w:rPr>
              <w:t>啶</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lastRenderedPageBreak/>
              <w:t>氯苯那敏</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环</w:t>
            </w:r>
            <w:proofErr w:type="gramStart"/>
            <w:r w:rsidRPr="007A3E75">
              <w:rPr>
                <w:rFonts w:ascii="方正仿宋_GBK" w:eastAsia="方正仿宋_GBK" w:hAnsi="宋体" w:cs="宋体" w:hint="eastAsia"/>
                <w:kern w:val="0"/>
                <w:sz w:val="32"/>
                <w:szCs w:val="32"/>
              </w:rPr>
              <w:t>孢</w:t>
            </w:r>
            <w:proofErr w:type="gramEnd"/>
            <w:r w:rsidRPr="007A3E75">
              <w:rPr>
                <w:rFonts w:ascii="方正仿宋_GBK" w:eastAsia="方正仿宋_GBK" w:hAnsi="宋体" w:cs="宋体" w:hint="eastAsia"/>
                <w:kern w:val="0"/>
                <w:sz w:val="32"/>
                <w:szCs w:val="32"/>
              </w:rPr>
              <w:t>素</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注射剂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玉屏风颗粒</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地塞米松</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注射剂</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泼尼松</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多塞平</w:t>
            </w:r>
            <w:proofErr w:type="gramEnd"/>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奥</w:t>
            </w:r>
            <w:proofErr w:type="gramStart"/>
            <w:r w:rsidRPr="007A3E75">
              <w:rPr>
                <w:rFonts w:ascii="方正仿宋_GBK" w:eastAsia="方正仿宋_GBK" w:hAnsi="宋体" w:cs="宋体" w:hint="eastAsia"/>
                <w:kern w:val="0"/>
                <w:sz w:val="32"/>
                <w:szCs w:val="32"/>
              </w:rPr>
              <w:t>洛</w:t>
            </w:r>
            <w:proofErr w:type="gramEnd"/>
            <w:r w:rsidRPr="007A3E75">
              <w:rPr>
                <w:rFonts w:ascii="方正仿宋_GBK" w:eastAsia="方正仿宋_GBK" w:hAnsi="宋体" w:cs="宋体" w:hint="eastAsia"/>
                <w:kern w:val="0"/>
                <w:sz w:val="32"/>
                <w:szCs w:val="32"/>
              </w:rPr>
              <w:t>他定</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环</w:t>
            </w:r>
            <w:proofErr w:type="gramStart"/>
            <w:r w:rsidRPr="007A3E75">
              <w:rPr>
                <w:rFonts w:ascii="方正仿宋_GBK" w:eastAsia="方正仿宋_GBK" w:hAnsi="宋体" w:cs="宋体" w:hint="eastAsia"/>
                <w:kern w:val="0"/>
                <w:sz w:val="32"/>
                <w:szCs w:val="32"/>
              </w:rPr>
              <w:t>孢</w:t>
            </w:r>
            <w:proofErr w:type="gramEnd"/>
            <w:r w:rsidRPr="007A3E75">
              <w:rPr>
                <w:rFonts w:ascii="方正仿宋_GBK" w:eastAsia="方正仿宋_GBK" w:hAnsi="宋体" w:cs="宋体" w:hint="eastAsia"/>
                <w:kern w:val="0"/>
                <w:sz w:val="32"/>
                <w:szCs w:val="32"/>
              </w:rPr>
              <w:t>素</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口服常释剂型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proofErr w:type="gramStart"/>
            <w:r w:rsidRPr="007A3E75">
              <w:rPr>
                <w:rFonts w:ascii="方正仿宋_GBK" w:eastAsia="方正仿宋_GBK" w:hAnsi="宋体" w:cs="宋体" w:hint="eastAsia"/>
                <w:kern w:val="0"/>
                <w:sz w:val="32"/>
                <w:szCs w:val="32"/>
              </w:rPr>
              <w:t>皮敏消</w:t>
            </w:r>
            <w:proofErr w:type="gramEnd"/>
            <w:r w:rsidRPr="007A3E75">
              <w:rPr>
                <w:rFonts w:ascii="方正仿宋_GBK" w:eastAsia="方正仿宋_GBK" w:hAnsi="宋体" w:cs="宋体" w:hint="eastAsia"/>
                <w:kern w:val="0"/>
                <w:sz w:val="32"/>
                <w:szCs w:val="32"/>
              </w:rPr>
              <w:t>胶囊</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bottom"/>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bottom"/>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 </w:t>
            </w:r>
          </w:p>
        </w:tc>
      </w:tr>
      <w:tr w:rsidR="007A3E75" w:rsidRPr="007A3E75" w:rsidTr="007A3E75">
        <w:trPr>
          <w:trHeight w:val="471"/>
          <w:jc w:val="center"/>
        </w:trPr>
        <w:tc>
          <w:tcPr>
            <w:tcW w:w="2449" w:type="dxa"/>
            <w:tcBorders>
              <w:top w:val="nil"/>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依美斯汀</w:t>
            </w:r>
          </w:p>
        </w:tc>
        <w:tc>
          <w:tcPr>
            <w:tcW w:w="1514"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center"/>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缓释控释剂型</w:t>
            </w:r>
          </w:p>
        </w:tc>
        <w:tc>
          <w:tcPr>
            <w:tcW w:w="5487" w:type="dxa"/>
            <w:tcBorders>
              <w:top w:val="nil"/>
              <w:left w:val="nil"/>
              <w:bottom w:val="single" w:sz="6" w:space="0" w:color="000000"/>
              <w:right w:val="single" w:sz="6" w:space="0" w:color="000000"/>
            </w:tcBorders>
            <w:tcMar>
              <w:top w:w="0" w:type="dxa"/>
              <w:left w:w="45" w:type="dxa"/>
              <w:bottom w:w="0" w:type="dxa"/>
              <w:right w:w="45" w:type="dxa"/>
            </w:tcMar>
            <w:vAlign w:val="center"/>
            <w:hideMark/>
          </w:tcPr>
          <w:p w:rsidR="007A3E75" w:rsidRPr="007A3E75" w:rsidRDefault="007A3E75" w:rsidP="007A3E75">
            <w:pPr>
              <w:widowControl/>
              <w:spacing w:line="300" w:lineRule="atLeast"/>
              <w:jc w:val="left"/>
              <w:textAlignment w:val="center"/>
              <w:rPr>
                <w:rFonts w:ascii="宋体" w:eastAsia="宋体" w:hAnsi="宋体" w:cs="宋体"/>
                <w:kern w:val="0"/>
                <w:sz w:val="32"/>
                <w:szCs w:val="32"/>
              </w:rPr>
            </w:pPr>
            <w:r w:rsidRPr="007A3E75">
              <w:rPr>
                <w:rFonts w:ascii="方正仿宋_GBK" w:eastAsia="方正仿宋_GBK" w:hAnsi="宋体" w:cs="宋体" w:hint="eastAsia"/>
                <w:kern w:val="0"/>
                <w:sz w:val="32"/>
                <w:szCs w:val="32"/>
              </w:rPr>
              <w:t>限二线用药。</w:t>
            </w:r>
          </w:p>
        </w:tc>
      </w:tr>
    </w:tbl>
    <w:p w:rsidR="007A3E75" w:rsidRPr="007A3E75" w:rsidRDefault="007A3E75" w:rsidP="007A3E75">
      <w:pPr>
        <w:widowControl/>
        <w:spacing w:line="600" w:lineRule="atLeast"/>
        <w:jc w:val="left"/>
        <w:rPr>
          <w:rFonts w:ascii="仿宋" w:eastAsia="仿宋" w:hAnsi="仿宋" w:cs="宋体" w:hint="eastAsia"/>
          <w:color w:val="333333"/>
          <w:kern w:val="0"/>
          <w:sz w:val="32"/>
          <w:szCs w:val="32"/>
        </w:rPr>
      </w:pPr>
    </w:p>
    <w:p w:rsidR="007A3E75" w:rsidRPr="007A3E75" w:rsidRDefault="007A3E75" w:rsidP="007A3E75">
      <w:pPr>
        <w:widowControl/>
        <w:spacing w:line="600" w:lineRule="atLeast"/>
        <w:jc w:val="left"/>
        <w:rPr>
          <w:rFonts w:ascii="仿宋" w:eastAsia="仿宋" w:hAnsi="仿宋" w:cs="宋体" w:hint="eastAsia"/>
          <w:color w:val="333333"/>
          <w:kern w:val="0"/>
          <w:sz w:val="32"/>
          <w:szCs w:val="32"/>
        </w:rPr>
      </w:pPr>
    </w:p>
    <w:p w:rsidR="007A3E75" w:rsidRPr="007A3E75" w:rsidRDefault="007A3E75" w:rsidP="007A3E75">
      <w:pPr>
        <w:widowControl/>
        <w:spacing w:line="600" w:lineRule="atLeast"/>
        <w:jc w:val="left"/>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附件</w:t>
      </w:r>
      <w:r w:rsidRPr="007A3E75">
        <w:rPr>
          <w:rFonts w:ascii="Times New Roman" w:eastAsia="仿宋" w:hAnsi="Times New Roman" w:cs="Times New Roman"/>
          <w:color w:val="333333"/>
          <w:kern w:val="0"/>
          <w:sz w:val="42"/>
          <w:szCs w:val="42"/>
        </w:rPr>
        <w:t>4</w:t>
      </w:r>
    </w:p>
    <w:p w:rsidR="007A3E75" w:rsidRPr="007A3E75" w:rsidRDefault="007A3E75" w:rsidP="007A3E75">
      <w:pPr>
        <w:widowControl/>
        <w:jc w:val="center"/>
        <w:rPr>
          <w:rFonts w:ascii="仿宋" w:eastAsia="仿宋" w:hAnsi="仿宋" w:cs="宋体" w:hint="eastAsia"/>
          <w:color w:val="333333"/>
          <w:kern w:val="0"/>
          <w:sz w:val="18"/>
          <w:szCs w:val="18"/>
        </w:rPr>
      </w:pPr>
      <w:r w:rsidRPr="007A3E75">
        <w:rPr>
          <w:rFonts w:ascii="宋体" w:eastAsia="宋体" w:hAnsi="宋体" w:cs="宋体" w:hint="eastAsia"/>
          <w:color w:val="333333"/>
          <w:kern w:val="0"/>
          <w:sz w:val="32"/>
          <w:szCs w:val="32"/>
        </w:rPr>
        <w:t> </w:t>
      </w:r>
      <w:r w:rsidRPr="007A3E75">
        <w:rPr>
          <w:rFonts w:ascii="方正小标宋_GBK" w:eastAsia="方正小标宋_GBK" w:hAnsi="仿宋" w:cs="宋体" w:hint="eastAsia"/>
          <w:color w:val="333333"/>
          <w:kern w:val="0"/>
          <w:sz w:val="56"/>
          <w:szCs w:val="56"/>
        </w:rPr>
        <w:t>新修订部分病种认定标准</w:t>
      </w:r>
    </w:p>
    <w:p w:rsidR="007A3E75" w:rsidRPr="007A3E75" w:rsidRDefault="007A3E75" w:rsidP="007A3E75">
      <w:pPr>
        <w:widowControl/>
        <w:rPr>
          <w:rFonts w:ascii="仿宋" w:eastAsia="仿宋" w:hAnsi="仿宋" w:cs="宋体" w:hint="eastAsia"/>
          <w:color w:val="333333"/>
          <w:kern w:val="0"/>
          <w:sz w:val="18"/>
          <w:szCs w:val="18"/>
        </w:rPr>
      </w:pPr>
      <w:r w:rsidRPr="007A3E75">
        <w:rPr>
          <w:rFonts w:ascii="宋体" w:eastAsia="宋体" w:hAnsi="宋体" w:cs="宋体" w:hint="eastAsia"/>
          <w:color w:val="333333"/>
          <w:kern w:val="0"/>
          <w:sz w:val="32"/>
          <w:szCs w:val="32"/>
        </w:rPr>
        <w:lastRenderedPageBreak/>
        <w:t> </w:t>
      </w:r>
      <w:r w:rsidRPr="007A3E75">
        <w:rPr>
          <w:rFonts w:ascii="方正仿宋_GBK" w:eastAsia="方正仿宋_GBK" w:hAnsi="仿宋" w:cs="宋体" w:hint="eastAsia"/>
          <w:color w:val="333333"/>
          <w:kern w:val="0"/>
          <w:sz w:val="32"/>
          <w:szCs w:val="32"/>
        </w:rPr>
        <w:t> </w:t>
      </w:r>
      <w:r w:rsidRPr="007A3E75">
        <w:rPr>
          <w:rFonts w:ascii="方正仿宋_GBK" w:eastAsia="方正仿宋_GBK" w:hAnsi="仿宋" w:cs="宋体" w:hint="eastAsia"/>
          <w:color w:val="333333"/>
          <w:kern w:val="0"/>
          <w:sz w:val="32"/>
          <w:szCs w:val="32"/>
        </w:rPr>
        <w:t> </w:t>
      </w:r>
      <w:r w:rsidRPr="007A3E75">
        <w:rPr>
          <w:rFonts w:ascii="方正仿宋_GBK" w:eastAsia="方正仿宋_GBK" w:hAnsi="仿宋" w:cs="宋体" w:hint="eastAsia"/>
          <w:color w:val="333333"/>
          <w:kern w:val="0"/>
          <w:sz w:val="32"/>
          <w:szCs w:val="32"/>
        </w:rPr>
        <w:t> </w:t>
      </w:r>
      <w:r w:rsidRPr="007A3E75">
        <w:rPr>
          <w:rFonts w:ascii="方正仿宋_GBK" w:eastAsia="方正仿宋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一、高血压</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根据高血压是否伴有并发症，分为</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类：</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．高血压。经二级及以上医院住院或门诊确诊，持续</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年以上门诊降压治疗记录，需提供相应</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年内每季度至少</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次门诊病历或发票。</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．高血压伴并发症。经二级及以上医院住院确诊（或当地最高级别医疗机构疾病门诊诊断证明），并合并有心（心肌梗死、充血性心力衰竭）、脑（脑出血、脑梗死、</w:t>
      </w:r>
      <w:proofErr w:type="gramStart"/>
      <w:r w:rsidRPr="007A3E75">
        <w:rPr>
          <w:rFonts w:ascii="方正仿宋_GBK" w:eastAsia="方正仿宋_GBK" w:hAnsi="仿宋" w:cs="宋体" w:hint="eastAsia"/>
          <w:color w:val="333333"/>
          <w:kern w:val="0"/>
          <w:sz w:val="42"/>
          <w:szCs w:val="42"/>
        </w:rPr>
        <w:t>腔隙性脑梗死</w:t>
      </w:r>
      <w:proofErr w:type="gramEnd"/>
      <w:r w:rsidRPr="007A3E75">
        <w:rPr>
          <w:rFonts w:ascii="方正仿宋_GBK" w:eastAsia="方正仿宋_GBK" w:hAnsi="仿宋" w:cs="宋体" w:hint="eastAsia"/>
          <w:color w:val="333333"/>
          <w:kern w:val="0"/>
          <w:sz w:val="42"/>
          <w:szCs w:val="42"/>
        </w:rPr>
        <w:t>）、肾（血肌</w:t>
      </w:r>
      <w:proofErr w:type="gramStart"/>
      <w:r w:rsidRPr="007A3E75">
        <w:rPr>
          <w:rFonts w:ascii="方正仿宋_GBK" w:eastAsia="方正仿宋_GBK" w:hAnsi="仿宋" w:cs="宋体" w:hint="eastAsia"/>
          <w:color w:val="333333"/>
          <w:kern w:val="0"/>
          <w:sz w:val="42"/>
          <w:szCs w:val="42"/>
        </w:rPr>
        <w:t>酐</w:t>
      </w:r>
      <w:proofErr w:type="gramEnd"/>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125</w:t>
      </w:r>
      <w:r w:rsidRPr="007A3E75">
        <w:rPr>
          <w:rFonts w:ascii="方正仿宋_GBK" w:eastAsia="方正仿宋_GBK" w:hAnsi="仿宋" w:cs="宋体" w:hint="eastAsia"/>
          <w:color w:val="333333"/>
          <w:kern w:val="0"/>
          <w:sz w:val="42"/>
          <w:szCs w:val="42"/>
        </w:rPr>
        <w:t>μ</w:t>
      </w:r>
      <w:r w:rsidRPr="007A3E75">
        <w:rPr>
          <w:rFonts w:ascii="Times New Roman" w:eastAsia="仿宋" w:hAnsi="Times New Roman" w:cs="Times New Roman"/>
          <w:color w:val="333333"/>
          <w:kern w:val="0"/>
          <w:sz w:val="42"/>
          <w:szCs w:val="42"/>
        </w:rPr>
        <w:t>mol/L</w:t>
      </w:r>
      <w:r w:rsidRPr="007A3E75">
        <w:rPr>
          <w:rFonts w:ascii="方正仿宋_GBK" w:eastAsia="方正仿宋_GBK" w:hAnsi="仿宋" w:cs="宋体" w:hint="eastAsia"/>
          <w:color w:val="333333"/>
          <w:kern w:val="0"/>
          <w:sz w:val="42"/>
          <w:szCs w:val="42"/>
        </w:rPr>
        <w:t>、肾移植术后、肾透析）或视网膜病变（出血或渗出或视乳头水肿）并发症其中之一。</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二、慢性阻塞性肺疾病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经二级及以上医院确诊，并符合下列条件：</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．肺功能检查：吸入支气管舒张剂后</w:t>
      </w:r>
      <w:r w:rsidRPr="007A3E75">
        <w:rPr>
          <w:rFonts w:ascii="Times New Roman" w:eastAsia="仿宋" w:hAnsi="Times New Roman" w:cs="Times New Roman"/>
          <w:color w:val="333333"/>
          <w:kern w:val="0"/>
          <w:sz w:val="42"/>
          <w:szCs w:val="42"/>
        </w:rPr>
        <w:t>FEV1/FVC</w:t>
      </w:r>
      <w:r w:rsidRPr="007A3E75">
        <w:rPr>
          <w:rFonts w:ascii="Times New Roman" w:eastAsia="仿宋" w:hAnsi="Times New Roman" w:cs="Times New Roman"/>
          <w:color w:val="333333"/>
          <w:kern w:val="0"/>
          <w:sz w:val="42"/>
          <w:szCs w:val="42"/>
        </w:rPr>
        <w:t>＜</w:t>
      </w:r>
      <w:r w:rsidRPr="007A3E75">
        <w:rPr>
          <w:rFonts w:ascii="Times New Roman" w:eastAsia="仿宋" w:hAnsi="Times New Roman" w:cs="Times New Roman"/>
          <w:color w:val="333333"/>
          <w:kern w:val="0"/>
          <w:sz w:val="42"/>
          <w:szCs w:val="42"/>
        </w:rPr>
        <w:t>0.70</w:t>
      </w:r>
      <w:r w:rsidRPr="007A3E75">
        <w:rPr>
          <w:rFonts w:ascii="方正仿宋_GBK" w:eastAsia="方正仿宋_GBK" w:hAnsi="仿宋" w:cs="宋体" w:hint="eastAsia"/>
          <w:color w:val="333333"/>
          <w:kern w:val="0"/>
          <w:sz w:val="42"/>
          <w:szCs w:val="42"/>
        </w:rPr>
        <w:t>；</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．胸部X线检查或胸部CT检查相关诊断报告。</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三、支气管哮喘</w:t>
      </w:r>
      <w:r w:rsidRPr="007A3E75">
        <w:rPr>
          <w:rFonts w:ascii="宋体" w:eastAsia="宋体" w:hAnsi="宋体" w:cs="宋体" w:hint="eastAsia"/>
          <w:color w:val="333333"/>
          <w:kern w:val="0"/>
          <w:sz w:val="42"/>
          <w:szCs w:val="42"/>
        </w:rPr>
        <w:t>  </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lastRenderedPageBreak/>
        <w:t> </w:t>
      </w:r>
      <w:r w:rsidRPr="007A3E75">
        <w:rPr>
          <w:rFonts w:ascii="方正仿宋_GBK" w:eastAsia="方正仿宋_GBK" w:hAnsi="仿宋" w:cs="宋体" w:hint="eastAsia"/>
          <w:color w:val="333333"/>
          <w:kern w:val="0"/>
          <w:sz w:val="42"/>
          <w:szCs w:val="42"/>
        </w:rPr>
        <w:t>反复发作喘息、气急、胸闷或咳嗽，抗过敏、解</w:t>
      </w:r>
      <w:proofErr w:type="gramStart"/>
      <w:r w:rsidRPr="007A3E75">
        <w:rPr>
          <w:rFonts w:ascii="方正仿宋_GBK" w:eastAsia="方正仿宋_GBK" w:hAnsi="仿宋" w:cs="宋体" w:hint="eastAsia"/>
          <w:color w:val="333333"/>
          <w:kern w:val="0"/>
          <w:sz w:val="42"/>
          <w:szCs w:val="42"/>
        </w:rPr>
        <w:t>痉</w:t>
      </w:r>
      <w:proofErr w:type="gramEnd"/>
      <w:r w:rsidRPr="007A3E75">
        <w:rPr>
          <w:rFonts w:ascii="方正仿宋_GBK" w:eastAsia="方正仿宋_GBK" w:hAnsi="仿宋" w:cs="宋体" w:hint="eastAsia"/>
          <w:color w:val="333333"/>
          <w:kern w:val="0"/>
          <w:sz w:val="42"/>
          <w:szCs w:val="42"/>
        </w:rPr>
        <w:t>、平喘等药物有明显疗效，经二级及以上医院确诊，并符合下列情况之一：</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．支气管激发试验或舒张试验阳性；</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．昼夜</w:t>
      </w:r>
      <w:r w:rsidRPr="007A3E75">
        <w:rPr>
          <w:rFonts w:ascii="Times New Roman" w:eastAsia="仿宋" w:hAnsi="Times New Roman" w:cs="Times New Roman"/>
          <w:color w:val="333333"/>
          <w:kern w:val="0"/>
          <w:sz w:val="42"/>
          <w:szCs w:val="42"/>
        </w:rPr>
        <w:t>PEF</w:t>
      </w:r>
      <w:r w:rsidRPr="007A3E75">
        <w:rPr>
          <w:rFonts w:ascii="方正仿宋_GBK" w:eastAsia="方正仿宋_GBK" w:hAnsi="仿宋" w:cs="宋体" w:hint="eastAsia"/>
          <w:color w:val="333333"/>
          <w:kern w:val="0"/>
          <w:sz w:val="42"/>
          <w:szCs w:val="42"/>
        </w:rPr>
        <w:t>变异率≥</w:t>
      </w:r>
      <w:r w:rsidRPr="007A3E75">
        <w:rPr>
          <w:rFonts w:ascii="Times New Roman" w:eastAsia="仿宋" w:hAnsi="Times New Roman" w:cs="Times New Roman"/>
          <w:color w:val="333333"/>
          <w:kern w:val="0"/>
          <w:sz w:val="42"/>
          <w:szCs w:val="42"/>
        </w:rPr>
        <w:t>20%</w:t>
      </w:r>
      <w:r w:rsidRPr="007A3E75">
        <w:rPr>
          <w:rFonts w:ascii="方正仿宋_GBK" w:eastAsia="方正仿宋_GBK" w:hAnsi="仿宋" w:cs="宋体" w:hint="eastAsia"/>
          <w:color w:val="333333"/>
          <w:kern w:val="0"/>
          <w:sz w:val="42"/>
          <w:szCs w:val="42"/>
        </w:rPr>
        <w:t>；</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3</w:t>
      </w:r>
      <w:r w:rsidRPr="007A3E75">
        <w:rPr>
          <w:rFonts w:ascii="Times New Roman" w:eastAsia="仿宋" w:hAnsi="Times New Roman" w:cs="Times New Roman"/>
          <w:color w:val="333333"/>
          <w:kern w:val="0"/>
          <w:sz w:val="42"/>
          <w:szCs w:val="42"/>
        </w:rPr>
        <w:t>．</w:t>
      </w:r>
      <w:r w:rsidRPr="007A3E75">
        <w:rPr>
          <w:rFonts w:ascii="方正仿宋_GBK" w:eastAsia="方正仿宋_GBK" w:hAnsi="仿宋" w:cs="宋体" w:hint="eastAsia"/>
          <w:color w:val="333333"/>
          <w:kern w:val="0"/>
          <w:sz w:val="42"/>
          <w:szCs w:val="42"/>
        </w:rPr>
        <w:t>发作时血液检查嗜酸粒细胞增高。</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四、肺动脉高压</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有相关临床表现的</w:t>
      </w:r>
      <w:r w:rsidRPr="007A3E75">
        <w:rPr>
          <w:rFonts w:ascii="Times New Roman" w:eastAsia="仿宋" w:hAnsi="Times New Roman" w:cs="Times New Roman"/>
          <w:color w:val="333333"/>
          <w:kern w:val="0"/>
          <w:sz w:val="42"/>
          <w:szCs w:val="42"/>
        </w:rPr>
        <w:t>WHO</w:t>
      </w:r>
      <w:r w:rsidRPr="007A3E75">
        <w:rPr>
          <w:rFonts w:ascii="方正仿宋_GBK" w:eastAsia="方正仿宋_GBK" w:hAnsi="仿宋" w:cs="宋体" w:hint="eastAsia"/>
          <w:color w:val="333333"/>
          <w:kern w:val="0"/>
          <w:sz w:val="42"/>
          <w:szCs w:val="42"/>
        </w:rPr>
        <w:t>功能分级Ⅱ级、Ⅲ级的第一大类肺动脉高压，经三级医院或当地最高级别医院确诊，并符合下列条件任意</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条的：</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．右心导管检查：静息状态下，平均肺动脉压</w:t>
      </w:r>
      <w:r w:rsidRPr="007A3E75">
        <w:rPr>
          <w:rFonts w:ascii="Times New Roman" w:eastAsia="仿宋" w:hAnsi="Times New Roman" w:cs="Times New Roman"/>
          <w:color w:val="333333"/>
          <w:kern w:val="0"/>
          <w:sz w:val="42"/>
          <w:szCs w:val="42"/>
        </w:rPr>
        <w:t>≥25mmHg</w:t>
      </w:r>
      <w:r w:rsidRPr="007A3E75">
        <w:rPr>
          <w:rFonts w:ascii="方正仿宋_GBK" w:eastAsia="方正仿宋_GBK" w:hAnsi="仿宋" w:cs="宋体" w:hint="eastAsia"/>
          <w:color w:val="333333"/>
          <w:kern w:val="0"/>
          <w:sz w:val="42"/>
          <w:szCs w:val="42"/>
        </w:rPr>
        <w:t>，肺毛细血管楔压≤</w:t>
      </w:r>
      <w:r w:rsidRPr="007A3E75">
        <w:rPr>
          <w:rFonts w:ascii="Times New Roman" w:eastAsia="仿宋" w:hAnsi="Times New Roman" w:cs="Times New Roman"/>
          <w:color w:val="333333"/>
          <w:kern w:val="0"/>
          <w:sz w:val="42"/>
          <w:szCs w:val="42"/>
        </w:rPr>
        <w:t>15mmHg</w:t>
      </w:r>
      <w:r w:rsidRPr="007A3E75">
        <w:rPr>
          <w:rFonts w:ascii="方正仿宋_GBK" w:eastAsia="方正仿宋_GBK" w:hAnsi="仿宋" w:cs="宋体" w:hint="eastAsia"/>
          <w:color w:val="333333"/>
          <w:kern w:val="0"/>
          <w:sz w:val="42"/>
          <w:szCs w:val="42"/>
        </w:rPr>
        <w:t>；</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．超声心动图检查：肺动脉收缩压</w:t>
      </w:r>
      <w:r w:rsidRPr="007A3E75">
        <w:rPr>
          <w:rFonts w:ascii="Times New Roman" w:eastAsia="仿宋" w:hAnsi="Times New Roman" w:cs="Times New Roman"/>
          <w:color w:val="333333"/>
          <w:kern w:val="0"/>
          <w:sz w:val="42"/>
          <w:szCs w:val="42"/>
        </w:rPr>
        <w:t>≥40mmHg</w:t>
      </w:r>
      <w:r w:rsidRPr="007A3E75">
        <w:rPr>
          <w:rFonts w:ascii="方正仿宋_GBK" w:eastAsia="方正仿宋_GBK" w:hAnsi="仿宋" w:cs="宋体" w:hint="eastAsia"/>
          <w:color w:val="333333"/>
          <w:kern w:val="0"/>
          <w:sz w:val="42"/>
          <w:szCs w:val="42"/>
        </w:rPr>
        <w:t>；</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．胸片检查显示肺动脉高压症。</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五、特发性肺纤维化</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经三级及以上医疗机构确诊；提供影像学检测报告、肺功能检测报告或病理报告（</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项中</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项）。</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六、溃疡性结肠炎</w:t>
      </w:r>
    </w:p>
    <w:p w:rsidR="007A3E75" w:rsidRPr="007A3E75" w:rsidRDefault="007A3E75" w:rsidP="007A3E75">
      <w:pPr>
        <w:widowControl/>
        <w:ind w:firstLine="664"/>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spacing w:val="6"/>
          <w:kern w:val="0"/>
          <w:sz w:val="42"/>
          <w:szCs w:val="42"/>
        </w:rPr>
        <w:lastRenderedPageBreak/>
        <w:t> </w:t>
      </w:r>
      <w:r w:rsidRPr="007A3E75">
        <w:rPr>
          <w:rFonts w:ascii="方正仿宋_GBK" w:eastAsia="方正仿宋_GBK" w:hAnsi="仿宋" w:cs="宋体" w:hint="eastAsia"/>
          <w:color w:val="333333"/>
          <w:spacing w:val="6"/>
          <w:kern w:val="0"/>
          <w:sz w:val="42"/>
          <w:szCs w:val="42"/>
        </w:rPr>
        <w:t>有溃疡性结肠炎的临床表现，经三级医院或当地最高级别医院综合检查后确诊。需提供肠镜、病理及影像学的相关检查报告。</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七、克罗恩病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有克罗恩病的临床表现，经三级医院或当地最高级别医院综合检查后确诊。需提供肠镜、病理及影像学的相关检查报告。</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八、肝硬化</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经二级及以上医院确诊各种原因导致的肝硬化，并符合下列中两项的：</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．肝功能异常：白蛋白＜</w:t>
      </w:r>
      <w:r w:rsidRPr="007A3E75">
        <w:rPr>
          <w:rFonts w:ascii="Times New Roman" w:eastAsia="仿宋" w:hAnsi="Times New Roman" w:cs="Times New Roman"/>
          <w:color w:val="333333"/>
          <w:kern w:val="0"/>
          <w:sz w:val="42"/>
          <w:szCs w:val="42"/>
        </w:rPr>
        <w:t>35g/L</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ALT</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AST</w:t>
      </w:r>
      <w:r w:rsidRPr="007A3E75">
        <w:rPr>
          <w:rFonts w:ascii="方正仿宋_GBK" w:eastAsia="方正仿宋_GBK" w:hAnsi="仿宋" w:cs="宋体" w:hint="eastAsia"/>
          <w:color w:val="333333"/>
          <w:kern w:val="0"/>
          <w:sz w:val="42"/>
          <w:szCs w:val="42"/>
        </w:rPr>
        <w:t>或</w:t>
      </w:r>
      <w:r w:rsidRPr="007A3E75">
        <w:rPr>
          <w:rFonts w:ascii="Times New Roman" w:eastAsia="仿宋" w:hAnsi="Times New Roman" w:cs="Times New Roman"/>
          <w:color w:val="333333"/>
          <w:kern w:val="0"/>
          <w:sz w:val="42"/>
          <w:szCs w:val="42"/>
        </w:rPr>
        <w:t>ALP</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GGT</w:t>
      </w:r>
      <w:r w:rsidRPr="007A3E75">
        <w:rPr>
          <w:rFonts w:ascii="方正仿宋_GBK" w:eastAsia="方正仿宋_GBK" w:hAnsi="仿宋" w:cs="宋体" w:hint="eastAsia"/>
          <w:color w:val="333333"/>
          <w:kern w:val="0"/>
          <w:sz w:val="42"/>
          <w:szCs w:val="42"/>
        </w:rPr>
        <w:t>高于正常值，或胆红素指标明显升高；</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B</w:t>
      </w:r>
      <w:r w:rsidRPr="007A3E75">
        <w:rPr>
          <w:rFonts w:ascii="方正仿宋_GBK" w:eastAsia="方正仿宋_GBK" w:hAnsi="仿宋" w:cs="宋体" w:hint="eastAsia"/>
          <w:color w:val="333333"/>
          <w:kern w:val="0"/>
          <w:sz w:val="42"/>
          <w:szCs w:val="42"/>
        </w:rPr>
        <w:t>超或</w:t>
      </w:r>
      <w:r w:rsidRPr="007A3E75">
        <w:rPr>
          <w:rFonts w:ascii="Times New Roman" w:eastAsia="仿宋" w:hAnsi="Times New Roman" w:cs="Times New Roman"/>
          <w:color w:val="333333"/>
          <w:kern w:val="0"/>
          <w:sz w:val="42"/>
          <w:szCs w:val="42"/>
        </w:rPr>
        <w:t>CT</w:t>
      </w:r>
      <w:r w:rsidRPr="007A3E75">
        <w:rPr>
          <w:rFonts w:ascii="方正仿宋_GBK" w:eastAsia="方正仿宋_GBK" w:hAnsi="仿宋" w:cs="宋体" w:hint="eastAsia"/>
          <w:color w:val="333333"/>
          <w:kern w:val="0"/>
          <w:sz w:val="42"/>
          <w:szCs w:val="42"/>
        </w:rPr>
        <w:t>：肝裂增宽，门脾静脉增宽，</w:t>
      </w:r>
      <w:proofErr w:type="gramStart"/>
      <w:r w:rsidRPr="007A3E75">
        <w:rPr>
          <w:rFonts w:ascii="方正仿宋_GBK" w:eastAsia="方正仿宋_GBK" w:hAnsi="仿宋" w:cs="宋体" w:hint="eastAsia"/>
          <w:color w:val="333333"/>
          <w:kern w:val="0"/>
          <w:sz w:val="42"/>
          <w:szCs w:val="42"/>
        </w:rPr>
        <w:t>左右叶</w:t>
      </w:r>
      <w:proofErr w:type="gramEnd"/>
      <w:r w:rsidRPr="007A3E75">
        <w:rPr>
          <w:rFonts w:ascii="方正仿宋_GBK" w:eastAsia="方正仿宋_GBK" w:hAnsi="仿宋" w:cs="宋体" w:hint="eastAsia"/>
          <w:color w:val="333333"/>
          <w:kern w:val="0"/>
          <w:sz w:val="42"/>
          <w:szCs w:val="42"/>
        </w:rPr>
        <w:t>比例失调，肝表面凹凸不平，脾大，腹水等；</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．胃镜或钡餐：食管静脉曲张或食管胃底静脉曲张；</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4</w:t>
      </w:r>
      <w:r w:rsidRPr="007A3E75">
        <w:rPr>
          <w:rFonts w:ascii="方正仿宋_GBK" w:eastAsia="方正仿宋_GBK" w:hAnsi="仿宋" w:cs="宋体" w:hint="eastAsia"/>
          <w:color w:val="333333"/>
          <w:kern w:val="0"/>
          <w:sz w:val="42"/>
          <w:szCs w:val="42"/>
        </w:rPr>
        <w:t>．肝穿刺：有假小叶形成或纤维化表现；</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5</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B</w:t>
      </w:r>
      <w:r w:rsidRPr="007A3E75">
        <w:rPr>
          <w:rFonts w:ascii="方正仿宋_GBK" w:eastAsia="方正仿宋_GBK" w:hAnsi="仿宋" w:cs="宋体" w:hint="eastAsia"/>
          <w:color w:val="333333"/>
          <w:kern w:val="0"/>
          <w:sz w:val="42"/>
          <w:szCs w:val="42"/>
        </w:rPr>
        <w:t>超肝脏弹性成像测定值高于正常参考值。</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九、自身免疫性肝病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lastRenderedPageBreak/>
        <w:t> </w:t>
      </w:r>
      <w:r w:rsidRPr="007A3E75">
        <w:rPr>
          <w:rFonts w:ascii="方正仿宋_GBK" w:eastAsia="方正仿宋_GBK" w:hAnsi="仿宋" w:cs="宋体" w:hint="eastAsia"/>
          <w:color w:val="333333"/>
          <w:kern w:val="0"/>
          <w:sz w:val="42"/>
          <w:szCs w:val="42"/>
        </w:rPr>
        <w:t>因体内免疫功能紊乱引起的慢性肝病，具有相关临床表现，经二级及以上医院确诊，有下列抗体部分阳性：</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抗核抗体（</w:t>
      </w:r>
      <w:r w:rsidRPr="007A3E75">
        <w:rPr>
          <w:rFonts w:ascii="Times New Roman" w:eastAsia="仿宋" w:hAnsi="Times New Roman" w:cs="Times New Roman"/>
          <w:color w:val="333333"/>
          <w:kern w:val="0"/>
          <w:sz w:val="42"/>
          <w:szCs w:val="42"/>
        </w:rPr>
        <w:t>ANA</w:t>
      </w:r>
      <w:r w:rsidRPr="007A3E75">
        <w:rPr>
          <w:rFonts w:ascii="方正仿宋_GBK" w:eastAsia="方正仿宋_GBK" w:hAnsi="仿宋" w:cs="宋体" w:hint="eastAsia"/>
          <w:color w:val="333333"/>
          <w:kern w:val="0"/>
          <w:sz w:val="42"/>
          <w:szCs w:val="42"/>
        </w:rPr>
        <w:t>）、抗平滑肌抗体（</w:t>
      </w:r>
      <w:r w:rsidRPr="007A3E75">
        <w:rPr>
          <w:rFonts w:ascii="Times New Roman" w:eastAsia="仿宋" w:hAnsi="Times New Roman" w:cs="Times New Roman"/>
          <w:color w:val="333333"/>
          <w:kern w:val="0"/>
          <w:sz w:val="42"/>
          <w:szCs w:val="42"/>
        </w:rPr>
        <w:t>SMA</w:t>
      </w:r>
      <w:r w:rsidRPr="007A3E75">
        <w:rPr>
          <w:rFonts w:ascii="方正仿宋_GBK" w:eastAsia="方正仿宋_GBK" w:hAnsi="仿宋" w:cs="宋体" w:hint="eastAsia"/>
          <w:color w:val="333333"/>
          <w:kern w:val="0"/>
          <w:sz w:val="42"/>
          <w:szCs w:val="42"/>
        </w:rPr>
        <w:t>）、</w:t>
      </w:r>
      <w:proofErr w:type="gramStart"/>
      <w:r w:rsidRPr="007A3E75">
        <w:rPr>
          <w:rFonts w:ascii="方正仿宋_GBK" w:eastAsia="方正仿宋_GBK" w:hAnsi="仿宋" w:cs="宋体" w:hint="eastAsia"/>
          <w:color w:val="333333"/>
          <w:kern w:val="0"/>
          <w:sz w:val="42"/>
          <w:szCs w:val="42"/>
        </w:rPr>
        <w:t>抗肝肾</w:t>
      </w:r>
      <w:proofErr w:type="gramEnd"/>
      <w:r w:rsidRPr="007A3E75">
        <w:rPr>
          <w:rFonts w:ascii="方正仿宋_GBK" w:eastAsia="方正仿宋_GBK" w:hAnsi="仿宋" w:cs="宋体" w:hint="eastAsia"/>
          <w:color w:val="333333"/>
          <w:kern w:val="0"/>
          <w:sz w:val="42"/>
          <w:szCs w:val="42"/>
        </w:rPr>
        <w:t>微粒体（</w:t>
      </w:r>
      <w:r w:rsidRPr="007A3E75">
        <w:rPr>
          <w:rFonts w:ascii="Times New Roman" w:eastAsia="仿宋" w:hAnsi="Times New Roman" w:cs="Times New Roman"/>
          <w:color w:val="333333"/>
          <w:kern w:val="0"/>
          <w:sz w:val="42"/>
          <w:szCs w:val="42"/>
        </w:rPr>
        <w:t>KLM</w:t>
      </w:r>
      <w:r w:rsidRPr="007A3E75">
        <w:rPr>
          <w:rFonts w:ascii="方正仿宋_GBK" w:eastAsia="方正仿宋_GBK" w:hAnsi="仿宋" w:cs="宋体" w:hint="eastAsia"/>
          <w:color w:val="333333"/>
          <w:kern w:val="0"/>
          <w:sz w:val="42"/>
          <w:szCs w:val="42"/>
        </w:rPr>
        <w:t>）抗体或抗线粒体抗体（</w:t>
      </w:r>
      <w:r w:rsidRPr="007A3E75">
        <w:rPr>
          <w:rFonts w:ascii="Times New Roman" w:eastAsia="仿宋" w:hAnsi="Times New Roman" w:cs="Times New Roman"/>
          <w:color w:val="333333"/>
          <w:kern w:val="0"/>
          <w:sz w:val="42"/>
          <w:szCs w:val="42"/>
        </w:rPr>
        <w:t>AMA</w:t>
      </w:r>
      <w:r w:rsidRPr="007A3E75">
        <w:rPr>
          <w:rFonts w:ascii="方正仿宋_GBK" w:eastAsia="方正仿宋_GBK" w:hAnsi="仿宋" w:cs="宋体" w:hint="eastAsia"/>
          <w:color w:val="333333"/>
          <w:kern w:val="0"/>
          <w:sz w:val="42"/>
          <w:szCs w:val="42"/>
        </w:rPr>
        <w:t>），（或）伴有血</w:t>
      </w:r>
      <w:proofErr w:type="spellStart"/>
      <w:r w:rsidRPr="007A3E75">
        <w:rPr>
          <w:rFonts w:ascii="Times New Roman" w:eastAsia="仿宋" w:hAnsi="Times New Roman" w:cs="Times New Roman"/>
          <w:color w:val="333333"/>
          <w:kern w:val="0"/>
          <w:sz w:val="42"/>
          <w:szCs w:val="42"/>
        </w:rPr>
        <w:t>IgG</w:t>
      </w:r>
      <w:proofErr w:type="spellEnd"/>
      <w:r w:rsidRPr="007A3E75">
        <w:rPr>
          <w:rFonts w:ascii="方正仿宋_GBK" w:eastAsia="方正仿宋_GBK" w:hAnsi="仿宋" w:cs="宋体" w:hint="eastAsia"/>
          <w:color w:val="333333"/>
          <w:kern w:val="0"/>
          <w:sz w:val="42"/>
          <w:szCs w:val="42"/>
        </w:rPr>
        <w:t>增高、肝功能异常或肝脏病理改变。</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十、慢性肾脏病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各种病因导致的肾功能不全，近半年内二级及以上医院确诊为慢性肾脏病，出现肾功能减退（</w:t>
      </w:r>
      <w:r w:rsidRPr="007A3E75">
        <w:rPr>
          <w:rFonts w:ascii="Times New Roman" w:eastAsia="仿宋" w:hAnsi="Times New Roman" w:cs="Times New Roman"/>
          <w:color w:val="333333"/>
          <w:kern w:val="0"/>
          <w:sz w:val="42"/>
          <w:szCs w:val="42"/>
        </w:rPr>
        <w:t>GFR</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60</w:t>
      </w:r>
      <w:r w:rsidRPr="007A3E75">
        <w:rPr>
          <w:rFonts w:ascii="方正仿宋_GBK" w:eastAsia="方正仿宋_GBK" w:hAnsi="仿宋" w:cs="宋体" w:hint="eastAsia"/>
          <w:color w:val="333333"/>
          <w:kern w:val="0"/>
          <w:sz w:val="42"/>
          <w:szCs w:val="42"/>
        </w:rPr>
        <w:t>m</w:t>
      </w:r>
      <w:r w:rsidRPr="007A3E75">
        <w:rPr>
          <w:rFonts w:ascii="Times New Roman" w:eastAsia="仿宋" w:hAnsi="Times New Roman" w:cs="Times New Roman"/>
          <w:color w:val="333333"/>
          <w:kern w:val="0"/>
          <w:sz w:val="42"/>
          <w:szCs w:val="42"/>
        </w:rPr>
        <w:t>l</w:t>
      </w:r>
      <w:r w:rsidRPr="007A3E75">
        <w:rPr>
          <w:rFonts w:ascii="方正仿宋_GBK" w:eastAsia="方正仿宋_GBK" w:hAnsi="仿宋" w:cs="宋体" w:hint="eastAsia"/>
          <w:color w:val="333333"/>
          <w:kern w:val="0"/>
          <w:sz w:val="42"/>
          <w:szCs w:val="42"/>
        </w:rPr>
        <w:t>/min/</w:t>
      </w:r>
      <w:r w:rsidRPr="007A3E75">
        <w:rPr>
          <w:rFonts w:ascii="Times New Roman" w:eastAsia="仿宋" w:hAnsi="Times New Roman" w:cs="Times New Roman"/>
          <w:color w:val="333333"/>
          <w:kern w:val="0"/>
          <w:sz w:val="42"/>
          <w:szCs w:val="42"/>
        </w:rPr>
        <w:t>1.73</w:t>
      </w:r>
      <w:r w:rsidRPr="007A3E75">
        <w:rPr>
          <w:rFonts w:ascii="宋体" w:eastAsia="宋体" w:hAnsi="宋体" w:cs="宋体" w:hint="eastAsia"/>
          <w:color w:val="333333"/>
          <w:kern w:val="0"/>
          <w:sz w:val="42"/>
          <w:szCs w:val="42"/>
        </w:rPr>
        <w:t> </w:t>
      </w:r>
      <w:r w:rsidRPr="007A3E75">
        <w:rPr>
          <w:rFonts w:ascii="方正仿宋_GBK" w:eastAsia="方正仿宋_GBK" w:hAnsi="仿宋" w:cs="宋体" w:hint="eastAsia"/>
          <w:color w:val="333333"/>
          <w:kern w:val="0"/>
          <w:sz w:val="42"/>
          <w:szCs w:val="42"/>
        </w:rPr>
        <w:t>m</w:t>
      </w:r>
      <w:r w:rsidRPr="007A3E75">
        <w:rPr>
          <w:rFonts w:ascii="Times New Roman" w:eastAsia="仿宋" w:hAnsi="Times New Roman" w:cs="Times New Roman"/>
          <w:color w:val="333333"/>
          <w:kern w:val="0"/>
          <w:sz w:val="42"/>
          <w:szCs w:val="42"/>
          <w:vertAlign w:val="superscript"/>
        </w:rPr>
        <w:t>2</w:t>
      </w:r>
      <w:r w:rsidRPr="007A3E75">
        <w:rPr>
          <w:rFonts w:ascii="方正仿宋_GBK" w:eastAsia="方正仿宋_GBK" w:hAnsi="仿宋" w:cs="宋体" w:hint="eastAsia"/>
          <w:color w:val="333333"/>
          <w:kern w:val="0"/>
          <w:sz w:val="42"/>
          <w:szCs w:val="42"/>
        </w:rPr>
        <w:t>）及蛋白尿，且病程≥</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个月。</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十一、肾病综合征</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经二级及以上医院确诊为肾病综合征，至少符合下列条件中的两项：尿蛋白≥</w:t>
      </w:r>
      <w:r w:rsidRPr="007A3E75">
        <w:rPr>
          <w:rFonts w:ascii="Times New Roman" w:eastAsia="仿宋" w:hAnsi="Times New Roman" w:cs="Times New Roman"/>
          <w:color w:val="333333"/>
          <w:kern w:val="0"/>
          <w:sz w:val="42"/>
          <w:szCs w:val="42"/>
        </w:rPr>
        <w:t>3.5g/d</w:t>
      </w:r>
      <w:r w:rsidRPr="007A3E75">
        <w:rPr>
          <w:rFonts w:ascii="方正仿宋_GBK" w:eastAsia="方正仿宋_GBK" w:hAnsi="仿宋" w:cs="宋体" w:hint="eastAsia"/>
          <w:color w:val="333333"/>
          <w:kern w:val="0"/>
          <w:sz w:val="42"/>
          <w:szCs w:val="42"/>
        </w:rPr>
        <w:t>、血浆蛋白＜</w:t>
      </w:r>
      <w:r w:rsidRPr="007A3E75">
        <w:rPr>
          <w:rFonts w:ascii="Times New Roman" w:eastAsia="仿宋" w:hAnsi="Times New Roman" w:cs="Times New Roman"/>
          <w:color w:val="333333"/>
          <w:kern w:val="0"/>
          <w:sz w:val="42"/>
          <w:szCs w:val="42"/>
        </w:rPr>
        <w:t>30g/d</w:t>
      </w:r>
      <w:r w:rsidRPr="007A3E75">
        <w:rPr>
          <w:rFonts w:ascii="方正仿宋_GBK" w:eastAsia="方正仿宋_GBK" w:hAnsi="仿宋" w:cs="宋体" w:hint="eastAsia"/>
          <w:color w:val="333333"/>
          <w:kern w:val="0"/>
          <w:sz w:val="42"/>
          <w:szCs w:val="42"/>
        </w:rPr>
        <w:t>、肾穿刺病理结果提示肾病综合征。</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十二、脑卒中</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．经诊断为脑出血或脑梗死，住院治疗后仍有意识障碍、中枢性面瘫、认知障碍、言语障碍、偏瘫、偏身感觉障碍、吞咽困难、构</w:t>
      </w:r>
      <w:r w:rsidRPr="007A3E75">
        <w:rPr>
          <w:rFonts w:ascii="方正仿宋_GBK" w:eastAsia="方正仿宋_GBK" w:hAnsi="仿宋" w:cs="宋体" w:hint="eastAsia"/>
          <w:color w:val="333333"/>
          <w:kern w:val="0"/>
          <w:sz w:val="42"/>
          <w:szCs w:val="42"/>
        </w:rPr>
        <w:lastRenderedPageBreak/>
        <w:t>音障碍、尿潴留或尿失禁等神经症状，经确诊为脑卒中后遗症，仍需继续治疗；</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．颅脑</w:t>
      </w:r>
      <w:r w:rsidRPr="007A3E75">
        <w:rPr>
          <w:rFonts w:ascii="Times New Roman" w:eastAsia="仿宋" w:hAnsi="Times New Roman" w:cs="Times New Roman"/>
          <w:color w:val="333333"/>
          <w:kern w:val="0"/>
          <w:sz w:val="42"/>
          <w:szCs w:val="42"/>
        </w:rPr>
        <w:t>CT</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CTA</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MRI</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MRA</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DSA</w:t>
      </w:r>
      <w:r w:rsidRPr="007A3E75">
        <w:rPr>
          <w:rFonts w:ascii="方正仿宋_GBK" w:eastAsia="方正仿宋_GBK" w:hAnsi="仿宋" w:cs="宋体" w:hint="eastAsia"/>
          <w:color w:val="333333"/>
          <w:kern w:val="0"/>
          <w:sz w:val="42"/>
          <w:szCs w:val="42"/>
        </w:rPr>
        <w:t>等检查发现相应的病灶，有脑血管狭窄或闭塞相关证据。</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符合第一条和第二条即可认定，未住院确诊需具备明确新发脑梗死或脑出血的诊断依据。</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十三、银屑病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经二级甲等及以上相关专科医师确诊为银屑病，并且</w:t>
      </w:r>
      <w:r w:rsidRPr="007A3E75">
        <w:rPr>
          <w:rFonts w:ascii="Times New Roman" w:eastAsia="仿宋" w:hAnsi="Times New Roman" w:cs="Times New Roman"/>
          <w:color w:val="333333"/>
          <w:kern w:val="0"/>
          <w:sz w:val="42"/>
          <w:szCs w:val="42"/>
        </w:rPr>
        <w:t>BSA</w:t>
      </w:r>
      <w:r w:rsidRPr="007A3E75">
        <w:rPr>
          <w:rFonts w:ascii="方正仿宋_GBK" w:eastAsia="方正仿宋_GBK" w:hAnsi="仿宋" w:cs="宋体" w:hint="eastAsia"/>
          <w:color w:val="333333"/>
          <w:kern w:val="0"/>
          <w:sz w:val="42"/>
          <w:szCs w:val="42"/>
        </w:rPr>
        <w:t>面积＞</w:t>
      </w:r>
      <w:r w:rsidRPr="007A3E75">
        <w:rPr>
          <w:rFonts w:ascii="Times New Roman" w:eastAsia="仿宋" w:hAnsi="Times New Roman" w:cs="Times New Roman"/>
          <w:color w:val="333333"/>
          <w:kern w:val="0"/>
          <w:sz w:val="42"/>
          <w:szCs w:val="42"/>
        </w:rPr>
        <w:t>5%</w:t>
      </w:r>
      <w:r w:rsidRPr="007A3E75">
        <w:rPr>
          <w:rFonts w:ascii="方正仿宋_GBK" w:eastAsia="方正仿宋_GBK" w:hAnsi="仿宋" w:cs="宋体" w:hint="eastAsia"/>
          <w:color w:val="333333"/>
          <w:kern w:val="0"/>
          <w:sz w:val="42"/>
          <w:szCs w:val="42"/>
        </w:rPr>
        <w:t>且</w:t>
      </w:r>
      <w:r w:rsidRPr="007A3E75">
        <w:rPr>
          <w:rFonts w:ascii="Times New Roman" w:eastAsia="仿宋" w:hAnsi="Times New Roman" w:cs="Times New Roman"/>
          <w:color w:val="333333"/>
          <w:kern w:val="0"/>
          <w:sz w:val="42"/>
          <w:szCs w:val="42"/>
        </w:rPr>
        <w:t>PASI</w:t>
      </w:r>
      <w:r w:rsidRPr="007A3E75">
        <w:rPr>
          <w:rFonts w:ascii="方正仿宋_GBK" w:eastAsia="方正仿宋_GBK" w:hAnsi="仿宋" w:cs="宋体" w:hint="eastAsia"/>
          <w:color w:val="333333"/>
          <w:kern w:val="0"/>
          <w:sz w:val="42"/>
          <w:szCs w:val="42"/>
        </w:rPr>
        <w:t>评分＞</w:t>
      </w:r>
      <w:r w:rsidRPr="007A3E75">
        <w:rPr>
          <w:rFonts w:ascii="Times New Roman" w:eastAsia="仿宋" w:hAnsi="Times New Roman" w:cs="Times New Roman"/>
          <w:color w:val="333333"/>
          <w:kern w:val="0"/>
          <w:sz w:val="42"/>
          <w:szCs w:val="42"/>
        </w:rPr>
        <w:t>5</w:t>
      </w:r>
      <w:r w:rsidRPr="007A3E75">
        <w:rPr>
          <w:rFonts w:ascii="方正仿宋_GBK" w:eastAsia="方正仿宋_GBK" w:hAnsi="仿宋" w:cs="宋体" w:hint="eastAsia"/>
          <w:color w:val="333333"/>
          <w:kern w:val="0"/>
          <w:sz w:val="42"/>
          <w:szCs w:val="42"/>
        </w:rPr>
        <w:t>，中度至重度寻常型银屑病或关节型、脓疱型或红皮病型。</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对传统治疗无效、禁忌或不能耐受的患者。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十四、重度特应性皮炎</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经三级医院或当地最高级别医院皮肤科医师确诊，传统治疗无效、有禁忌或</w:t>
      </w:r>
      <w:proofErr w:type="gramStart"/>
      <w:r w:rsidRPr="007A3E75">
        <w:rPr>
          <w:rFonts w:ascii="方正仿宋_GBK" w:eastAsia="方正仿宋_GBK" w:hAnsi="仿宋" w:cs="宋体" w:hint="eastAsia"/>
          <w:color w:val="333333"/>
          <w:kern w:val="0"/>
          <w:sz w:val="42"/>
          <w:szCs w:val="42"/>
        </w:rPr>
        <w:t>不</w:t>
      </w:r>
      <w:proofErr w:type="gramEnd"/>
      <w:r w:rsidRPr="007A3E75">
        <w:rPr>
          <w:rFonts w:ascii="方正仿宋_GBK" w:eastAsia="方正仿宋_GBK" w:hAnsi="仿宋" w:cs="宋体" w:hint="eastAsia"/>
          <w:color w:val="333333"/>
          <w:kern w:val="0"/>
          <w:sz w:val="42"/>
          <w:szCs w:val="42"/>
        </w:rPr>
        <w:t>耐受的中重度特应性皮炎患者。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十五、慢性丙型肝炎</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经传染病专科医院或具备收治能力的二级甲等及以上综合性医院临床确诊，具有抗病</w:t>
      </w:r>
      <w:r w:rsidRPr="007A3E75">
        <w:rPr>
          <w:rFonts w:ascii="方正仿宋_GBK" w:eastAsia="方正仿宋_GBK" w:hAnsi="仿宋" w:cs="宋体" w:hint="eastAsia"/>
          <w:color w:val="333333"/>
          <w:kern w:val="0"/>
          <w:sz w:val="42"/>
          <w:szCs w:val="42"/>
        </w:rPr>
        <w:lastRenderedPageBreak/>
        <w:t>毒治疗指征，需要按照临床诊疗规范进行抗病毒治疗。抗</w:t>
      </w:r>
      <w:r w:rsidRPr="007A3E75">
        <w:rPr>
          <w:rFonts w:ascii="Times New Roman" w:eastAsia="仿宋" w:hAnsi="Times New Roman" w:cs="Times New Roman"/>
          <w:color w:val="333333"/>
          <w:kern w:val="0"/>
          <w:sz w:val="42"/>
          <w:szCs w:val="42"/>
        </w:rPr>
        <w:t>HCV</w:t>
      </w:r>
      <w:r w:rsidRPr="007A3E75">
        <w:rPr>
          <w:rFonts w:ascii="方正仿宋_GBK" w:eastAsia="方正仿宋_GBK" w:hAnsi="仿宋" w:cs="宋体" w:hint="eastAsia"/>
          <w:color w:val="333333"/>
          <w:kern w:val="0"/>
          <w:sz w:val="42"/>
          <w:szCs w:val="42"/>
        </w:rPr>
        <w:t>和</w:t>
      </w:r>
      <w:r w:rsidRPr="007A3E75">
        <w:rPr>
          <w:rFonts w:ascii="Times New Roman" w:eastAsia="仿宋" w:hAnsi="Times New Roman" w:cs="Times New Roman"/>
          <w:color w:val="333333"/>
          <w:kern w:val="0"/>
          <w:sz w:val="42"/>
          <w:szCs w:val="42"/>
        </w:rPr>
        <w:t>HCV</w:t>
      </w:r>
      <w:r w:rsidRPr="007A3E75">
        <w:rPr>
          <w:rFonts w:ascii="宋体" w:eastAsia="宋体" w:hAnsi="宋体" w:cs="宋体" w:hint="eastAsia"/>
          <w:color w:val="333333"/>
          <w:kern w:val="0"/>
          <w:sz w:val="42"/>
          <w:szCs w:val="42"/>
        </w:rPr>
        <w:t> </w:t>
      </w:r>
      <w:r w:rsidRPr="007A3E75">
        <w:rPr>
          <w:rFonts w:ascii="Times New Roman" w:eastAsia="仿宋" w:hAnsi="Times New Roman" w:cs="Times New Roman"/>
          <w:color w:val="333333"/>
          <w:kern w:val="0"/>
          <w:sz w:val="42"/>
          <w:szCs w:val="42"/>
        </w:rPr>
        <w:t>RNA</w:t>
      </w:r>
      <w:r w:rsidRPr="007A3E75">
        <w:rPr>
          <w:rFonts w:ascii="方正仿宋_GBK" w:eastAsia="方正仿宋_GBK" w:hAnsi="仿宋" w:cs="宋体" w:hint="eastAsia"/>
          <w:color w:val="333333"/>
          <w:kern w:val="0"/>
          <w:sz w:val="42"/>
          <w:szCs w:val="42"/>
        </w:rPr>
        <w:t>阳性。</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本病种治疗终结后，再次申请需提供初治病例及复发的检查报告，经临床专家审核评估，需要继续进行抗病毒治疗的，可再次享受门诊待遇。</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十六、系统性红斑狼疮</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出现</w:t>
      </w:r>
      <w:proofErr w:type="gramStart"/>
      <w:r w:rsidRPr="007A3E75">
        <w:rPr>
          <w:rFonts w:ascii="方正仿宋_GBK" w:eastAsia="方正仿宋_GBK" w:hAnsi="仿宋" w:cs="宋体" w:hint="eastAsia"/>
          <w:color w:val="333333"/>
          <w:kern w:val="0"/>
          <w:sz w:val="42"/>
          <w:szCs w:val="42"/>
        </w:rPr>
        <w:t>颧</w:t>
      </w:r>
      <w:proofErr w:type="gramEnd"/>
      <w:r w:rsidRPr="007A3E75">
        <w:rPr>
          <w:rFonts w:ascii="方正仿宋_GBK" w:eastAsia="方正仿宋_GBK" w:hAnsi="仿宋" w:cs="宋体" w:hint="eastAsia"/>
          <w:color w:val="333333"/>
          <w:kern w:val="0"/>
          <w:sz w:val="42"/>
          <w:szCs w:val="42"/>
        </w:rPr>
        <w:t>部红斑、盘状红斑、光敏感等临床表现，经三级及以上医院确诊，并符合下列条件之一：</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．出现口腔溃疡、关节炎、浆膜炎等症状；</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．出现精神系统或神经系统症状；</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3</w:t>
      </w:r>
      <w:r w:rsidRPr="007A3E75">
        <w:rPr>
          <w:rFonts w:ascii="方正仿宋_GBK" w:eastAsia="方正仿宋_GBK" w:hAnsi="仿宋" w:cs="宋体" w:hint="eastAsia"/>
          <w:color w:val="333333"/>
          <w:kern w:val="0"/>
          <w:sz w:val="42"/>
          <w:szCs w:val="42"/>
        </w:rPr>
        <w:t>．血液学异常（溶贫，</w:t>
      </w:r>
      <w:proofErr w:type="gramStart"/>
      <w:r w:rsidRPr="007A3E75">
        <w:rPr>
          <w:rFonts w:ascii="方正仿宋_GBK" w:eastAsia="方正仿宋_GBK" w:hAnsi="仿宋" w:cs="宋体" w:hint="eastAsia"/>
          <w:color w:val="333333"/>
          <w:kern w:val="0"/>
          <w:sz w:val="42"/>
          <w:szCs w:val="42"/>
        </w:rPr>
        <w:t>血三系</w:t>
      </w:r>
      <w:proofErr w:type="gramEnd"/>
      <w:r w:rsidRPr="007A3E75">
        <w:rPr>
          <w:rFonts w:ascii="方正仿宋_GBK" w:eastAsia="方正仿宋_GBK" w:hAnsi="仿宋" w:cs="宋体" w:hint="eastAsia"/>
          <w:color w:val="333333"/>
          <w:kern w:val="0"/>
          <w:sz w:val="42"/>
          <w:szCs w:val="42"/>
        </w:rPr>
        <w:t>减少）；</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4</w:t>
      </w:r>
      <w:r w:rsidRPr="007A3E75">
        <w:rPr>
          <w:rFonts w:ascii="方正仿宋_GBK" w:eastAsia="方正仿宋_GBK" w:hAnsi="仿宋" w:cs="宋体" w:hint="eastAsia"/>
          <w:color w:val="333333"/>
          <w:kern w:val="0"/>
          <w:sz w:val="42"/>
          <w:szCs w:val="42"/>
        </w:rPr>
        <w:t>．免疫学异常（抗</w:t>
      </w:r>
      <w:proofErr w:type="spellStart"/>
      <w:r w:rsidRPr="007A3E75">
        <w:rPr>
          <w:rFonts w:ascii="Times New Roman" w:eastAsia="仿宋" w:hAnsi="Times New Roman" w:cs="Times New Roman"/>
          <w:color w:val="333333"/>
          <w:kern w:val="0"/>
          <w:sz w:val="42"/>
          <w:szCs w:val="42"/>
        </w:rPr>
        <w:t>ds</w:t>
      </w:r>
      <w:proofErr w:type="spellEnd"/>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DNA</w:t>
      </w:r>
      <w:r w:rsidRPr="007A3E75">
        <w:rPr>
          <w:rFonts w:ascii="方正仿宋_GBK" w:eastAsia="方正仿宋_GBK" w:hAnsi="仿宋" w:cs="宋体" w:hint="eastAsia"/>
          <w:color w:val="333333"/>
          <w:kern w:val="0"/>
          <w:sz w:val="42"/>
          <w:szCs w:val="42"/>
        </w:rPr>
        <w:t>抗体阳性，或抗</w:t>
      </w:r>
      <w:proofErr w:type="spellStart"/>
      <w:r w:rsidRPr="007A3E75">
        <w:rPr>
          <w:rFonts w:ascii="Times New Roman" w:eastAsia="仿宋" w:hAnsi="Times New Roman" w:cs="Times New Roman"/>
          <w:color w:val="333333"/>
          <w:kern w:val="0"/>
          <w:sz w:val="42"/>
          <w:szCs w:val="42"/>
        </w:rPr>
        <w:t>Sm</w:t>
      </w:r>
      <w:proofErr w:type="spellEnd"/>
      <w:r w:rsidRPr="007A3E75">
        <w:rPr>
          <w:rFonts w:ascii="方正仿宋_GBK" w:eastAsia="方正仿宋_GBK" w:hAnsi="仿宋" w:cs="宋体" w:hint="eastAsia"/>
          <w:color w:val="333333"/>
          <w:kern w:val="0"/>
          <w:sz w:val="42"/>
          <w:szCs w:val="42"/>
        </w:rPr>
        <w:t>抗体阳性，或狼疮抗凝物、抗心磷脂抗体阳性，或抗</w:t>
      </w:r>
      <w:r w:rsidRPr="007A3E75">
        <w:rPr>
          <w:rFonts w:ascii="Times New Roman" w:eastAsia="仿宋" w:hAnsi="Times New Roman" w:cs="Times New Roman"/>
          <w:color w:val="333333"/>
          <w:kern w:val="0"/>
          <w:sz w:val="42"/>
          <w:szCs w:val="42"/>
        </w:rPr>
        <w:t>β</w:t>
      </w:r>
      <w:r w:rsidRPr="007A3E75">
        <w:rPr>
          <w:rFonts w:ascii="Times New Roman" w:eastAsia="仿宋" w:hAnsi="Times New Roman" w:cs="Times New Roman"/>
          <w:color w:val="333333"/>
          <w:kern w:val="0"/>
          <w:sz w:val="42"/>
          <w:szCs w:val="42"/>
          <w:vertAlign w:val="subscript"/>
        </w:rPr>
        <w:t>2</w:t>
      </w:r>
      <w:r w:rsidRPr="007A3E75">
        <w:rPr>
          <w:rFonts w:ascii="方正仿宋_GBK" w:eastAsia="方正仿宋_GBK" w:hAnsi="仿宋" w:cs="宋体" w:hint="eastAsia"/>
          <w:color w:val="333333"/>
          <w:kern w:val="0"/>
          <w:sz w:val="42"/>
          <w:szCs w:val="42"/>
        </w:rPr>
        <w:t>-</w:t>
      </w:r>
      <w:r w:rsidRPr="007A3E75">
        <w:rPr>
          <w:rFonts w:ascii="Times New Roman" w:eastAsia="仿宋" w:hAnsi="Times New Roman" w:cs="Times New Roman"/>
          <w:color w:val="333333"/>
          <w:kern w:val="0"/>
          <w:sz w:val="42"/>
          <w:szCs w:val="42"/>
        </w:rPr>
        <w:t>GP1</w:t>
      </w:r>
      <w:r w:rsidRPr="007A3E75">
        <w:rPr>
          <w:rFonts w:ascii="方正仿宋_GBK" w:eastAsia="方正仿宋_GBK" w:hAnsi="仿宋" w:cs="宋体" w:hint="eastAsia"/>
          <w:color w:val="333333"/>
          <w:kern w:val="0"/>
          <w:sz w:val="42"/>
          <w:szCs w:val="42"/>
        </w:rPr>
        <w:t>阳性）；</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5</w:t>
      </w:r>
      <w:r w:rsidRPr="007A3E75">
        <w:rPr>
          <w:rFonts w:ascii="方正仿宋_GBK" w:eastAsia="方正仿宋_GBK" w:hAnsi="仿宋" w:cs="宋体" w:hint="eastAsia"/>
          <w:color w:val="333333"/>
          <w:kern w:val="0"/>
          <w:sz w:val="42"/>
          <w:szCs w:val="42"/>
        </w:rPr>
        <w:t>．狼疮肾炎；</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6</w:t>
      </w:r>
      <w:r w:rsidRPr="007A3E75">
        <w:rPr>
          <w:rFonts w:ascii="方正仿宋_GBK" w:eastAsia="方正仿宋_GBK" w:hAnsi="仿宋" w:cs="宋体" w:hint="eastAsia"/>
          <w:color w:val="333333"/>
          <w:kern w:val="0"/>
          <w:sz w:val="42"/>
          <w:szCs w:val="42"/>
        </w:rPr>
        <w:t>．抗核抗体阳性。</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十七、先天性免疫蛋白缺乏症</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lastRenderedPageBreak/>
        <w:t> </w:t>
      </w:r>
      <w:r w:rsidRPr="007A3E75">
        <w:rPr>
          <w:rFonts w:ascii="方正仿宋_GBK" w:eastAsia="方正仿宋_GBK" w:hAnsi="仿宋" w:cs="宋体" w:hint="eastAsia"/>
          <w:color w:val="333333"/>
          <w:kern w:val="0"/>
          <w:sz w:val="42"/>
          <w:szCs w:val="42"/>
        </w:rPr>
        <w:t>经三级医疗机构确诊为先天性免疫蛋白缺乏症，需要替代疗法补充抗体免疫蛋白的患者。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十八、生长激素缺乏症</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经三级医院或当地最高级别医院确诊，年龄≤</w:t>
      </w:r>
      <w:r w:rsidRPr="007A3E75">
        <w:rPr>
          <w:rFonts w:ascii="Times New Roman" w:eastAsia="仿宋" w:hAnsi="Times New Roman" w:cs="Times New Roman"/>
          <w:color w:val="333333"/>
          <w:kern w:val="0"/>
          <w:sz w:val="42"/>
          <w:szCs w:val="42"/>
        </w:rPr>
        <w:t>18</w:t>
      </w:r>
      <w:r w:rsidRPr="007A3E75">
        <w:rPr>
          <w:rFonts w:ascii="方正仿宋_GBK" w:eastAsia="方正仿宋_GBK" w:hAnsi="仿宋" w:cs="宋体" w:hint="eastAsia"/>
          <w:color w:val="333333"/>
          <w:kern w:val="0"/>
          <w:sz w:val="42"/>
          <w:szCs w:val="42"/>
        </w:rPr>
        <w:t>周岁且</w:t>
      </w:r>
      <w:proofErr w:type="gramStart"/>
      <w:r w:rsidRPr="007A3E75">
        <w:rPr>
          <w:rFonts w:ascii="方正仿宋_GBK" w:eastAsia="方正仿宋_GBK" w:hAnsi="仿宋" w:cs="宋体" w:hint="eastAsia"/>
          <w:color w:val="333333"/>
          <w:kern w:val="0"/>
          <w:sz w:val="42"/>
          <w:szCs w:val="42"/>
        </w:rPr>
        <w:t>骨骺未</w:t>
      </w:r>
      <w:proofErr w:type="gramEnd"/>
      <w:r w:rsidRPr="007A3E75">
        <w:rPr>
          <w:rFonts w:ascii="方正仿宋_GBK" w:eastAsia="方正仿宋_GBK" w:hAnsi="仿宋" w:cs="宋体" w:hint="eastAsia"/>
          <w:color w:val="333333"/>
          <w:kern w:val="0"/>
          <w:sz w:val="42"/>
          <w:szCs w:val="42"/>
        </w:rPr>
        <w:t>愈合，需长期生长激素治疗的（完全缺乏或部分缺乏）；有相应的检查确诊报告。</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十九、血管支架植入术后</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血管支架（含球囊、外周血管支架等）植入术后，需进行抗凝治疗的，需提供出院记录和手术记录单。</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二十、器官移植术后</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既往有严重脏器疾病史，经医院住院手术移植异体器官（组织），移植后需长期服用抗排异药物治疗的。根据移植器官（组织）不同，分为肾移植术后、肝移植抗术后、造血干细胞移植抗术后等（其他）器官移植术后的抗排异治疗。需提供移植手术出院记录和移植手术记录单。</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二十一、骨髓增生异常综合征</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lastRenderedPageBreak/>
        <w:t> </w:t>
      </w:r>
      <w:r w:rsidRPr="007A3E75">
        <w:rPr>
          <w:rFonts w:ascii="方正仿宋_GBK" w:eastAsia="方正仿宋_GBK" w:hAnsi="仿宋" w:cs="宋体" w:hint="eastAsia"/>
          <w:color w:val="333333"/>
          <w:kern w:val="0"/>
          <w:sz w:val="42"/>
          <w:szCs w:val="42"/>
        </w:rPr>
        <w:t>出现血液病临床症状，经三级医院或当地最高级别医院确诊为骨髓增生异常综合征，并符合下列条件之一的：</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1</w:t>
      </w:r>
      <w:r w:rsidRPr="007A3E75">
        <w:rPr>
          <w:rFonts w:ascii="方正仿宋_GBK" w:eastAsia="方正仿宋_GBK" w:hAnsi="仿宋" w:cs="宋体" w:hint="eastAsia"/>
          <w:color w:val="333333"/>
          <w:kern w:val="0"/>
          <w:sz w:val="42"/>
          <w:szCs w:val="42"/>
        </w:rPr>
        <w:t>．血象：全血细胞减少，或任</w:t>
      </w:r>
      <w:r w:rsidRPr="007A3E75">
        <w:rPr>
          <w:rFonts w:ascii="Times New Roman" w:eastAsia="仿宋" w:hAnsi="Times New Roman" w:cs="Times New Roman"/>
          <w:color w:val="333333"/>
          <w:kern w:val="0"/>
          <w:sz w:val="42"/>
          <w:szCs w:val="42"/>
        </w:rPr>
        <w:t>1.2</w:t>
      </w:r>
      <w:r w:rsidRPr="007A3E75">
        <w:rPr>
          <w:rFonts w:ascii="方正仿宋_GBK" w:eastAsia="方正仿宋_GBK" w:hAnsi="仿宋" w:cs="宋体" w:hint="eastAsia"/>
          <w:color w:val="333333"/>
          <w:kern w:val="0"/>
          <w:sz w:val="42"/>
          <w:szCs w:val="42"/>
        </w:rPr>
        <w:t>系细胞减少表现；</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Times New Roman" w:eastAsia="仿宋" w:hAnsi="Times New Roman" w:cs="Times New Roman"/>
          <w:color w:val="333333"/>
          <w:kern w:val="0"/>
          <w:sz w:val="42"/>
          <w:szCs w:val="42"/>
        </w:rPr>
        <w:t> </w:t>
      </w:r>
      <w:r w:rsidRPr="007A3E75">
        <w:rPr>
          <w:rFonts w:ascii="Times New Roman" w:eastAsia="仿宋" w:hAnsi="Times New Roman" w:cs="Times New Roman"/>
          <w:color w:val="333333"/>
          <w:kern w:val="0"/>
          <w:sz w:val="42"/>
          <w:szCs w:val="42"/>
        </w:rPr>
        <w:t>2</w:t>
      </w:r>
      <w:r w:rsidRPr="007A3E75">
        <w:rPr>
          <w:rFonts w:ascii="方正仿宋_GBK" w:eastAsia="方正仿宋_GBK" w:hAnsi="仿宋" w:cs="宋体" w:hint="eastAsia"/>
          <w:color w:val="333333"/>
          <w:kern w:val="0"/>
          <w:sz w:val="42"/>
          <w:szCs w:val="42"/>
        </w:rPr>
        <w:t>．骨髓</w:t>
      </w:r>
      <w:proofErr w:type="gramStart"/>
      <w:r w:rsidRPr="007A3E75">
        <w:rPr>
          <w:rFonts w:ascii="方正仿宋_GBK" w:eastAsia="方正仿宋_GBK" w:hAnsi="仿宋" w:cs="宋体" w:hint="eastAsia"/>
          <w:color w:val="333333"/>
          <w:kern w:val="0"/>
          <w:sz w:val="42"/>
          <w:szCs w:val="42"/>
        </w:rPr>
        <w:t>象</w:t>
      </w:r>
      <w:proofErr w:type="gramEnd"/>
      <w:r w:rsidRPr="007A3E75">
        <w:rPr>
          <w:rFonts w:ascii="方正仿宋_GBK" w:eastAsia="方正仿宋_GBK" w:hAnsi="仿宋" w:cs="宋体" w:hint="eastAsia"/>
          <w:color w:val="333333"/>
          <w:kern w:val="0"/>
          <w:sz w:val="42"/>
          <w:szCs w:val="42"/>
        </w:rPr>
        <w:t>：有三系、两系或任一系血细胞的病态造血。</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黑体_GBK" w:eastAsia="方正黑体_GBK" w:hAnsi="仿宋" w:cs="宋体" w:hint="eastAsia"/>
          <w:color w:val="333333"/>
          <w:kern w:val="0"/>
          <w:sz w:val="42"/>
          <w:szCs w:val="42"/>
        </w:rPr>
        <w:t> </w:t>
      </w:r>
      <w:r w:rsidRPr="007A3E75">
        <w:rPr>
          <w:rFonts w:ascii="方正黑体_GBK" w:eastAsia="方正黑体_GBK" w:hAnsi="仿宋" w:cs="宋体" w:hint="eastAsia"/>
          <w:color w:val="333333"/>
          <w:kern w:val="0"/>
          <w:sz w:val="42"/>
          <w:szCs w:val="42"/>
        </w:rPr>
        <w:t>二十二、白血病</w:t>
      </w:r>
    </w:p>
    <w:p w:rsidR="007A3E75" w:rsidRPr="007A3E75" w:rsidRDefault="007A3E75" w:rsidP="007A3E75">
      <w:pPr>
        <w:widowControl/>
        <w:ind w:firstLine="640"/>
        <w:rPr>
          <w:rFonts w:ascii="仿宋" w:eastAsia="仿宋" w:hAnsi="仿宋" w:cs="宋体" w:hint="eastAsia"/>
          <w:color w:val="333333"/>
          <w:kern w:val="0"/>
          <w:sz w:val="32"/>
          <w:szCs w:val="32"/>
        </w:rPr>
      </w:pPr>
      <w:r w:rsidRPr="007A3E75">
        <w:rPr>
          <w:rFonts w:ascii="方正仿宋_GBK" w:eastAsia="方正仿宋_GBK" w:hAnsi="仿宋" w:cs="宋体" w:hint="eastAsia"/>
          <w:color w:val="333333"/>
          <w:kern w:val="0"/>
          <w:sz w:val="42"/>
          <w:szCs w:val="42"/>
        </w:rPr>
        <w:t> </w:t>
      </w:r>
      <w:r w:rsidRPr="007A3E75">
        <w:rPr>
          <w:rFonts w:ascii="方正仿宋_GBK" w:eastAsia="方正仿宋_GBK" w:hAnsi="仿宋" w:cs="宋体" w:hint="eastAsia"/>
          <w:color w:val="333333"/>
          <w:kern w:val="0"/>
          <w:sz w:val="42"/>
          <w:szCs w:val="42"/>
        </w:rPr>
        <w:t>典型的临床表现，经三级医院或当地最高级别医院诊断为白血病，并经专科医师审核，确需门诊治疗的。需提供血液系统检查报告和上述医疗机构出具的诊疗方案。</w:t>
      </w:r>
    </w:p>
    <w:p w:rsidR="007A3E75" w:rsidRPr="007A3E75" w:rsidRDefault="007A3E75" w:rsidP="007A3E75">
      <w:pPr>
        <w:widowControl/>
        <w:pBdr>
          <w:top w:val="single" w:sz="36" w:space="23" w:color="3673B6"/>
        </w:pBdr>
        <w:spacing w:before="450" w:line="780" w:lineRule="atLeast"/>
        <w:jc w:val="right"/>
        <w:outlineLvl w:val="1"/>
        <w:rPr>
          <w:rFonts w:ascii="新宋体" w:eastAsia="新宋体" w:hAnsi="新宋体" w:cs="宋体" w:hint="eastAsia"/>
          <w:color w:val="3673B6"/>
          <w:kern w:val="0"/>
          <w:sz w:val="42"/>
          <w:szCs w:val="42"/>
        </w:rPr>
      </w:pPr>
      <w:r w:rsidRPr="007A3E75">
        <w:rPr>
          <w:rFonts w:ascii="新宋体" w:eastAsia="新宋体" w:hAnsi="新宋体" w:cs="宋体" w:hint="eastAsia"/>
          <w:color w:val="3673B6"/>
          <w:kern w:val="0"/>
          <w:sz w:val="42"/>
          <w:szCs w:val="42"/>
        </w:rPr>
        <w:t>安徽医疗保障局办公室发布</w:t>
      </w:r>
    </w:p>
    <w:p w:rsidR="005A15C1" w:rsidRPr="007A3E75" w:rsidRDefault="005A15C1"/>
    <w:sectPr w:rsidR="005A15C1" w:rsidRPr="007A3E75" w:rsidSect="007A3E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E75"/>
    <w:rsid w:val="003019FC"/>
    <w:rsid w:val="005A15C1"/>
    <w:rsid w:val="007A3E75"/>
    <w:rsid w:val="007B1AF8"/>
    <w:rsid w:val="00D06D69"/>
    <w:rsid w:val="00F01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C1"/>
    <w:pPr>
      <w:widowControl w:val="0"/>
      <w:jc w:val="both"/>
    </w:pPr>
  </w:style>
  <w:style w:type="paragraph" w:styleId="1">
    <w:name w:val="heading 1"/>
    <w:basedOn w:val="a"/>
    <w:next w:val="a"/>
    <w:link w:val="1Char"/>
    <w:uiPriority w:val="9"/>
    <w:qFormat/>
    <w:rsid w:val="007A3E75"/>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A3E7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7A3E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3E75"/>
    <w:rPr>
      <w:rFonts w:ascii="宋体" w:eastAsia="宋体" w:hAnsi="宋体" w:cs="宋体"/>
      <w:b/>
      <w:bCs/>
      <w:kern w:val="0"/>
      <w:sz w:val="36"/>
      <w:szCs w:val="36"/>
    </w:rPr>
  </w:style>
  <w:style w:type="paragraph" w:styleId="a3">
    <w:name w:val="Normal (Web)"/>
    <w:basedOn w:val="a"/>
    <w:uiPriority w:val="99"/>
    <w:unhideWhenUsed/>
    <w:rsid w:val="007A3E75"/>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A3E75"/>
    <w:rPr>
      <w:b/>
      <w:bCs/>
      <w:kern w:val="44"/>
      <w:sz w:val="44"/>
      <w:szCs w:val="44"/>
    </w:rPr>
  </w:style>
  <w:style w:type="character" w:customStyle="1" w:styleId="3Char">
    <w:name w:val="标题 3 Char"/>
    <w:basedOn w:val="a0"/>
    <w:link w:val="3"/>
    <w:uiPriority w:val="9"/>
    <w:semiHidden/>
    <w:rsid w:val="007A3E75"/>
    <w:rPr>
      <w:b/>
      <w:bCs/>
      <w:sz w:val="32"/>
      <w:szCs w:val="32"/>
    </w:rPr>
  </w:style>
</w:styles>
</file>

<file path=word/webSettings.xml><?xml version="1.0" encoding="utf-8"?>
<w:webSettings xmlns:r="http://schemas.openxmlformats.org/officeDocument/2006/relationships" xmlns:w="http://schemas.openxmlformats.org/wordprocessingml/2006/main">
  <w:divs>
    <w:div w:id="1233588333">
      <w:bodyDiv w:val="1"/>
      <w:marLeft w:val="0"/>
      <w:marRight w:val="0"/>
      <w:marTop w:val="0"/>
      <w:marBottom w:val="0"/>
      <w:divBdr>
        <w:top w:val="none" w:sz="0" w:space="0" w:color="auto"/>
        <w:left w:val="none" w:sz="0" w:space="0" w:color="auto"/>
        <w:bottom w:val="none" w:sz="0" w:space="0" w:color="auto"/>
        <w:right w:val="none" w:sz="0" w:space="0" w:color="auto"/>
      </w:divBdr>
    </w:div>
    <w:div w:id="1504317635">
      <w:bodyDiv w:val="1"/>
      <w:marLeft w:val="0"/>
      <w:marRight w:val="0"/>
      <w:marTop w:val="0"/>
      <w:marBottom w:val="0"/>
      <w:divBdr>
        <w:top w:val="none" w:sz="0" w:space="0" w:color="auto"/>
        <w:left w:val="none" w:sz="0" w:space="0" w:color="auto"/>
        <w:bottom w:val="none" w:sz="0" w:space="0" w:color="auto"/>
        <w:right w:val="none" w:sz="0" w:space="0" w:color="auto"/>
      </w:divBdr>
    </w:div>
    <w:div w:id="2086797754">
      <w:bodyDiv w:val="1"/>
      <w:marLeft w:val="0"/>
      <w:marRight w:val="0"/>
      <w:marTop w:val="0"/>
      <w:marBottom w:val="0"/>
      <w:divBdr>
        <w:top w:val="none" w:sz="0" w:space="0" w:color="auto"/>
        <w:left w:val="none" w:sz="0" w:space="0" w:color="auto"/>
        <w:bottom w:val="none" w:sz="0" w:space="0" w:color="auto"/>
        <w:right w:val="none" w:sz="0" w:space="0" w:color="auto"/>
      </w:divBdr>
      <w:divsChild>
        <w:div w:id="60442569">
          <w:marLeft w:val="0"/>
          <w:marRight w:val="0"/>
          <w:marTop w:val="0"/>
          <w:marBottom w:val="0"/>
          <w:divBdr>
            <w:top w:val="none" w:sz="0" w:space="0" w:color="auto"/>
            <w:left w:val="none" w:sz="0" w:space="0" w:color="auto"/>
            <w:bottom w:val="none" w:sz="0" w:space="0" w:color="auto"/>
            <w:right w:val="none" w:sz="0" w:space="0" w:color="auto"/>
          </w:divBdr>
          <w:divsChild>
            <w:div w:id="598297195">
              <w:marLeft w:val="0"/>
              <w:marRight w:val="0"/>
              <w:marTop w:val="0"/>
              <w:marBottom w:val="0"/>
              <w:divBdr>
                <w:top w:val="none" w:sz="0" w:space="0" w:color="auto"/>
                <w:left w:val="none" w:sz="0" w:space="0" w:color="auto"/>
                <w:bottom w:val="none" w:sz="0" w:space="0" w:color="auto"/>
                <w:right w:val="none" w:sz="0" w:space="0" w:color="auto"/>
              </w:divBdr>
              <w:divsChild>
                <w:div w:id="789324798">
                  <w:marLeft w:val="0"/>
                  <w:marRight w:val="0"/>
                  <w:marTop w:val="0"/>
                  <w:marBottom w:val="0"/>
                  <w:divBdr>
                    <w:top w:val="none" w:sz="0" w:space="0" w:color="auto"/>
                    <w:left w:val="none" w:sz="0" w:space="0" w:color="auto"/>
                    <w:bottom w:val="none" w:sz="0" w:space="0" w:color="auto"/>
                    <w:right w:val="none" w:sz="0" w:space="0" w:color="auto"/>
                  </w:divBdr>
                </w:div>
                <w:div w:id="18266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祁门县医疗保障局收文员</dc:creator>
  <cp:lastModifiedBy>祁门县医疗保障局收文员</cp:lastModifiedBy>
  <cp:revision>1</cp:revision>
  <dcterms:created xsi:type="dcterms:W3CDTF">2023-06-09T07:42:00Z</dcterms:created>
  <dcterms:modified xsi:type="dcterms:W3CDTF">2023-06-09T07:44:00Z</dcterms:modified>
</cp:coreProperties>
</file>