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B7" w:rsidRPr="002560B7" w:rsidRDefault="002560B7" w:rsidP="002560B7">
      <w:pPr>
        <w:widowControl/>
        <w:spacing w:before="100" w:beforeAutospacing="1" w:after="100" w:afterAutospacing="1"/>
        <w:jc w:val="center"/>
        <w:rPr>
          <w:rFonts w:ascii="宋体" w:eastAsia="宋体" w:hAnsi="宋体" w:cs="宋体"/>
          <w:kern w:val="0"/>
          <w:sz w:val="24"/>
          <w:szCs w:val="24"/>
        </w:rPr>
      </w:pPr>
      <w:r w:rsidRPr="002560B7">
        <w:rPr>
          <w:rFonts w:ascii="宋体" w:eastAsia="宋体" w:hAnsi="宋体" w:cs="宋体"/>
          <w:b/>
          <w:bCs/>
          <w:kern w:val="0"/>
          <w:sz w:val="40"/>
          <w:szCs w:val="40"/>
        </w:rPr>
        <w:t>关于印发重大事项社会稳定风险评估工作实施方案的通知</w:t>
      </w:r>
    </w:p>
    <w:p w:rsidR="002560B7" w:rsidRPr="002560B7" w:rsidRDefault="002560B7" w:rsidP="002560B7">
      <w:pPr>
        <w:widowControl/>
        <w:spacing w:before="100" w:beforeAutospacing="1" w:after="100" w:afterAutospacing="1"/>
        <w:jc w:val="left"/>
        <w:rPr>
          <w:rFonts w:ascii="宋体" w:eastAsia="宋体" w:hAnsi="宋体" w:cs="宋体"/>
          <w:kern w:val="0"/>
          <w:sz w:val="24"/>
          <w:szCs w:val="24"/>
        </w:rPr>
      </w:pPr>
    </w:p>
    <w:p w:rsidR="002560B7" w:rsidRPr="002560B7" w:rsidRDefault="002560B7" w:rsidP="002560B7">
      <w:pPr>
        <w:widowControl/>
        <w:spacing w:before="100" w:beforeAutospacing="1" w:after="100" w:afterAutospacing="1"/>
        <w:jc w:val="left"/>
        <w:rPr>
          <w:rFonts w:ascii="宋体" w:eastAsia="宋体" w:hAnsi="宋体" w:cs="宋体"/>
          <w:kern w:val="0"/>
          <w:sz w:val="24"/>
          <w:szCs w:val="24"/>
        </w:rPr>
      </w:pPr>
      <w:r w:rsidRPr="002560B7">
        <w:rPr>
          <w:rFonts w:ascii="宋体" w:eastAsia="宋体" w:hAnsi="宋体" w:cs="宋体"/>
          <w:b/>
          <w:bCs/>
          <w:kern w:val="0"/>
          <w:sz w:val="24"/>
          <w:szCs w:val="24"/>
        </w:rPr>
        <w:t>局各股室，城管执法大队、市政园林环卫所、市场管理中心：</w:t>
      </w:r>
    </w:p>
    <w:p w:rsidR="002560B7" w:rsidRPr="002560B7" w:rsidRDefault="002560B7" w:rsidP="002560B7">
      <w:pPr>
        <w:widowControl/>
        <w:spacing w:before="100" w:beforeAutospacing="1" w:after="100" w:afterAutospacing="1"/>
        <w:jc w:val="left"/>
        <w:rPr>
          <w:rFonts w:ascii="宋体" w:eastAsia="宋体" w:hAnsi="宋体" w:cs="宋体"/>
          <w:kern w:val="0"/>
          <w:sz w:val="24"/>
          <w:szCs w:val="24"/>
        </w:rPr>
      </w:pPr>
      <w:r w:rsidRPr="002560B7">
        <w:rPr>
          <w:rFonts w:ascii="宋体" w:eastAsia="宋体" w:hAnsi="宋体" w:cs="宋体"/>
          <w:b/>
          <w:bCs/>
          <w:kern w:val="0"/>
          <w:sz w:val="24"/>
          <w:szCs w:val="24"/>
        </w:rPr>
        <w:t>      为贯彻落实重大事项社会稳定风险评估机制，加强社会矛盾纠纷源头防范化解，按照县委政法委工作部署，结合城市管理工作实际，经局务会议研究决定，特制定我局重大事项社会风险评估工作实施方案，现随文印发。</w:t>
      </w:r>
    </w:p>
    <w:p w:rsidR="002560B7" w:rsidRPr="002560B7" w:rsidRDefault="002560B7" w:rsidP="002560B7">
      <w:pPr>
        <w:widowControl/>
        <w:spacing w:before="100" w:beforeAutospacing="1" w:after="100" w:afterAutospacing="1"/>
        <w:jc w:val="left"/>
        <w:rPr>
          <w:rFonts w:ascii="宋体" w:eastAsia="宋体" w:hAnsi="宋体" w:cs="宋体"/>
          <w:kern w:val="0"/>
          <w:sz w:val="24"/>
          <w:szCs w:val="24"/>
        </w:rPr>
      </w:pPr>
      <w:r w:rsidRPr="002560B7">
        <w:rPr>
          <w:rFonts w:ascii="宋体" w:eastAsia="宋体" w:hAnsi="宋体" w:cs="宋体"/>
          <w:b/>
          <w:bCs/>
          <w:kern w:val="0"/>
          <w:sz w:val="24"/>
          <w:szCs w:val="24"/>
        </w:rPr>
        <w:t>      特此通知，请严格遵照执行。</w:t>
      </w:r>
    </w:p>
    <w:p w:rsidR="002560B7" w:rsidRPr="002560B7" w:rsidRDefault="002560B7" w:rsidP="002560B7">
      <w:pPr>
        <w:widowControl/>
        <w:spacing w:before="100" w:beforeAutospacing="1" w:after="100" w:afterAutospacing="1"/>
        <w:jc w:val="left"/>
        <w:rPr>
          <w:rFonts w:ascii="宋体" w:eastAsia="宋体" w:hAnsi="宋体" w:cs="宋体"/>
          <w:kern w:val="0"/>
          <w:sz w:val="24"/>
          <w:szCs w:val="24"/>
        </w:rPr>
      </w:pPr>
    </w:p>
    <w:p w:rsidR="002560B7" w:rsidRPr="002560B7" w:rsidRDefault="002560B7" w:rsidP="002560B7">
      <w:pPr>
        <w:widowControl/>
        <w:spacing w:before="100" w:beforeAutospacing="1" w:after="100" w:afterAutospacing="1"/>
        <w:jc w:val="left"/>
        <w:rPr>
          <w:rFonts w:ascii="宋体" w:eastAsia="宋体" w:hAnsi="宋体" w:cs="宋体"/>
          <w:kern w:val="0"/>
          <w:sz w:val="24"/>
          <w:szCs w:val="24"/>
        </w:rPr>
      </w:pPr>
    </w:p>
    <w:p w:rsidR="002560B7" w:rsidRPr="002560B7" w:rsidRDefault="002560B7" w:rsidP="002560B7">
      <w:pPr>
        <w:widowControl/>
        <w:spacing w:before="100" w:beforeAutospacing="1" w:after="100" w:afterAutospacing="1"/>
        <w:jc w:val="right"/>
        <w:rPr>
          <w:rFonts w:ascii="宋体" w:eastAsia="宋体" w:hAnsi="宋体" w:cs="宋体"/>
          <w:kern w:val="0"/>
          <w:sz w:val="24"/>
          <w:szCs w:val="24"/>
        </w:rPr>
      </w:pPr>
      <w:r w:rsidRPr="002560B7">
        <w:rPr>
          <w:rFonts w:ascii="宋体" w:eastAsia="宋体" w:hAnsi="宋体" w:cs="宋体"/>
          <w:b/>
          <w:bCs/>
          <w:kern w:val="0"/>
          <w:sz w:val="24"/>
          <w:szCs w:val="24"/>
        </w:rPr>
        <w:t>祁门县城市管理行政执法局</w:t>
      </w:r>
    </w:p>
    <w:p w:rsidR="002560B7" w:rsidRPr="002560B7" w:rsidRDefault="002560B7" w:rsidP="002560B7">
      <w:pPr>
        <w:widowControl/>
        <w:spacing w:before="100" w:beforeAutospacing="1" w:after="100" w:afterAutospacing="1"/>
        <w:jc w:val="right"/>
        <w:rPr>
          <w:rFonts w:ascii="宋体" w:eastAsia="宋体" w:hAnsi="宋体" w:cs="宋体"/>
          <w:kern w:val="0"/>
          <w:sz w:val="24"/>
          <w:szCs w:val="24"/>
        </w:rPr>
      </w:pPr>
      <w:r w:rsidRPr="002560B7">
        <w:rPr>
          <w:rFonts w:ascii="宋体" w:eastAsia="宋体" w:hAnsi="宋体" w:cs="宋体"/>
          <w:b/>
          <w:bCs/>
          <w:kern w:val="0"/>
          <w:sz w:val="24"/>
          <w:szCs w:val="24"/>
        </w:rPr>
        <w:t>2020年4月17日</w:t>
      </w:r>
    </w:p>
    <w:p w:rsidR="002560B7" w:rsidRPr="002560B7" w:rsidRDefault="002560B7" w:rsidP="002560B7">
      <w:pPr>
        <w:widowControl/>
        <w:spacing w:before="100" w:beforeAutospacing="1" w:after="100" w:afterAutospacing="1"/>
        <w:jc w:val="right"/>
        <w:rPr>
          <w:rFonts w:ascii="宋体" w:eastAsia="宋体" w:hAnsi="宋体" w:cs="宋体"/>
          <w:kern w:val="0"/>
          <w:sz w:val="24"/>
          <w:szCs w:val="24"/>
        </w:rPr>
      </w:pPr>
    </w:p>
    <w:p w:rsidR="002560B7" w:rsidRPr="002560B7" w:rsidRDefault="002560B7" w:rsidP="002560B7">
      <w:pPr>
        <w:widowControl/>
        <w:spacing w:before="100" w:beforeAutospacing="1" w:after="100" w:afterAutospacing="1"/>
        <w:jc w:val="center"/>
        <w:rPr>
          <w:rFonts w:ascii="宋体" w:eastAsia="宋体" w:hAnsi="宋体" w:cs="宋体"/>
          <w:kern w:val="0"/>
          <w:sz w:val="24"/>
          <w:szCs w:val="24"/>
        </w:rPr>
      </w:pPr>
    </w:p>
    <w:p w:rsidR="002560B7" w:rsidRPr="002560B7" w:rsidRDefault="002560B7" w:rsidP="002560B7">
      <w:pPr>
        <w:widowControl/>
        <w:spacing w:before="100" w:beforeAutospacing="1" w:after="100" w:afterAutospacing="1"/>
        <w:jc w:val="center"/>
        <w:rPr>
          <w:rFonts w:ascii="宋体" w:eastAsia="宋体" w:hAnsi="宋体" w:cs="宋体"/>
          <w:kern w:val="0"/>
          <w:sz w:val="24"/>
          <w:szCs w:val="24"/>
        </w:rPr>
      </w:pPr>
    </w:p>
    <w:p w:rsidR="002560B7" w:rsidRPr="002560B7" w:rsidRDefault="002560B7" w:rsidP="002560B7">
      <w:pPr>
        <w:widowControl/>
        <w:spacing w:before="100" w:beforeAutospacing="1" w:after="100" w:afterAutospacing="1"/>
        <w:jc w:val="center"/>
        <w:rPr>
          <w:rFonts w:ascii="宋体" w:eastAsia="宋体" w:hAnsi="宋体" w:cs="宋体"/>
          <w:kern w:val="0"/>
          <w:sz w:val="24"/>
          <w:szCs w:val="24"/>
        </w:rPr>
      </w:pPr>
    </w:p>
    <w:p w:rsidR="002560B7" w:rsidRPr="002560B7" w:rsidRDefault="002560B7" w:rsidP="002560B7">
      <w:pPr>
        <w:widowControl/>
        <w:spacing w:before="100" w:beforeAutospacing="1" w:after="100" w:afterAutospacing="1"/>
        <w:jc w:val="center"/>
        <w:rPr>
          <w:rFonts w:ascii="宋体" w:eastAsia="宋体" w:hAnsi="宋体" w:cs="宋体"/>
          <w:kern w:val="0"/>
          <w:sz w:val="24"/>
          <w:szCs w:val="24"/>
        </w:rPr>
      </w:pPr>
      <w:r w:rsidRPr="002560B7">
        <w:rPr>
          <w:rFonts w:ascii="宋体" w:eastAsia="宋体" w:hAnsi="宋体" w:cs="宋体"/>
          <w:b/>
          <w:bCs/>
          <w:kern w:val="0"/>
          <w:sz w:val="20"/>
          <w:szCs w:val="20"/>
        </w:rPr>
        <w:t>祁门县城市管理行政执法局重大事项社会稳定风险评估工作实施方案</w:t>
      </w: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r w:rsidRPr="002560B7">
        <w:rPr>
          <w:rFonts w:ascii="宋体" w:eastAsia="宋体" w:hAnsi="宋体" w:cs="宋体"/>
          <w:b/>
          <w:bCs/>
          <w:kern w:val="0"/>
          <w:sz w:val="24"/>
          <w:szCs w:val="24"/>
        </w:rPr>
        <w:t>为贯彻落实重大事项社会稳定风险评估机制，加强社会矛盾纠纷源头防范化解，按照《祁门县重大事项社会稳定风险评估工作实施细则》（祁办字【2010】77号）和《祁门县人民政府关于进一步规范政府系统重大事项决策行为的实施意见》（祁政【2015】9号）的文件精神，结合城市管理工作实际，制定本方案。</w:t>
      </w:r>
    </w:p>
    <w:p w:rsidR="002560B7" w:rsidRPr="002560B7" w:rsidRDefault="002560B7" w:rsidP="002560B7">
      <w:pPr>
        <w:widowControl/>
        <w:spacing w:before="100" w:beforeAutospacing="1" w:after="100" w:afterAutospacing="1"/>
        <w:ind w:firstLine="643"/>
        <w:jc w:val="left"/>
        <w:rPr>
          <w:rFonts w:ascii="宋体" w:eastAsia="宋体" w:hAnsi="宋体" w:cs="宋体"/>
          <w:kern w:val="0"/>
          <w:sz w:val="24"/>
          <w:szCs w:val="24"/>
        </w:rPr>
      </w:pPr>
      <w:r w:rsidRPr="002560B7">
        <w:rPr>
          <w:rFonts w:ascii="宋体" w:eastAsia="宋体" w:hAnsi="宋体" w:cs="宋体"/>
          <w:b/>
          <w:bCs/>
          <w:kern w:val="0"/>
          <w:sz w:val="24"/>
          <w:szCs w:val="24"/>
        </w:rPr>
        <w:t>一、指导思想</w:t>
      </w: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r w:rsidRPr="002560B7">
        <w:rPr>
          <w:rFonts w:ascii="宋体" w:eastAsia="宋体" w:hAnsi="宋体" w:cs="宋体"/>
          <w:b/>
          <w:bCs/>
          <w:kern w:val="0"/>
          <w:sz w:val="24"/>
          <w:szCs w:val="24"/>
        </w:rPr>
        <w:t>以习近平新时代中国特色社会主义思想为指导，坚持科学、民主、依法决策，坚持预防为主、标本兼治的方针，进一步完善城市管理工作机制，对实施重大事项可能出现的社会稳定风险做到先预测、先期评估和先期化解，从源头上防控影响社会稳定事件的发生，切实保障城市管理工作顺利开展。</w:t>
      </w:r>
    </w:p>
    <w:p w:rsidR="002560B7" w:rsidRPr="002560B7" w:rsidRDefault="002560B7" w:rsidP="002560B7">
      <w:pPr>
        <w:widowControl/>
        <w:spacing w:before="100" w:beforeAutospacing="1" w:after="100" w:afterAutospacing="1"/>
        <w:ind w:firstLine="643"/>
        <w:jc w:val="left"/>
        <w:rPr>
          <w:rFonts w:ascii="宋体" w:eastAsia="宋体" w:hAnsi="宋体" w:cs="宋体"/>
          <w:kern w:val="0"/>
          <w:sz w:val="24"/>
          <w:szCs w:val="24"/>
        </w:rPr>
      </w:pPr>
      <w:r w:rsidRPr="002560B7">
        <w:rPr>
          <w:rFonts w:ascii="宋体" w:eastAsia="宋体" w:hAnsi="宋体" w:cs="宋体"/>
          <w:b/>
          <w:bCs/>
          <w:kern w:val="0"/>
          <w:sz w:val="24"/>
          <w:szCs w:val="24"/>
        </w:rPr>
        <w:lastRenderedPageBreak/>
        <w:t>二、组织领导</w:t>
      </w: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r w:rsidRPr="002560B7">
        <w:rPr>
          <w:rFonts w:ascii="宋体" w:eastAsia="宋体" w:hAnsi="宋体" w:cs="宋体"/>
          <w:b/>
          <w:bCs/>
          <w:kern w:val="0"/>
          <w:sz w:val="24"/>
          <w:szCs w:val="24"/>
        </w:rPr>
        <w:t>为切实加强对社会稳定风险评估工作的领导和协调，决定成立祁门县城市管理行政执法局重大事项社会稳定风险评估工作领导小组，领导小组组成人员由局长任组长、分管副局长任副组长、各相关部门和股室负责人为成员。领导小组对重大事项社会稳定风险评估工作总负责，各部门和股室在领导小组的统一部署下，按照各自职能和权限，做好本部门和股室的重大事项社会稳定风险评估工作。</w:t>
      </w:r>
    </w:p>
    <w:p w:rsidR="002560B7" w:rsidRPr="002560B7" w:rsidRDefault="002560B7" w:rsidP="002560B7">
      <w:pPr>
        <w:widowControl/>
        <w:spacing w:before="100" w:beforeAutospacing="1" w:after="100" w:afterAutospacing="1"/>
        <w:ind w:firstLine="643"/>
        <w:jc w:val="left"/>
        <w:rPr>
          <w:rFonts w:ascii="宋体" w:eastAsia="宋体" w:hAnsi="宋体" w:cs="宋体"/>
          <w:kern w:val="0"/>
          <w:sz w:val="24"/>
          <w:szCs w:val="24"/>
        </w:rPr>
      </w:pPr>
      <w:r w:rsidRPr="002560B7">
        <w:rPr>
          <w:rFonts w:ascii="宋体" w:eastAsia="宋体" w:hAnsi="宋体" w:cs="宋体"/>
          <w:b/>
          <w:bCs/>
          <w:kern w:val="0"/>
          <w:sz w:val="24"/>
          <w:szCs w:val="24"/>
        </w:rPr>
        <w:t>三、评估范围</w:t>
      </w: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r w:rsidRPr="002560B7">
        <w:rPr>
          <w:rFonts w:ascii="宋体" w:eastAsia="宋体" w:hAnsi="宋体" w:cs="宋体"/>
          <w:b/>
          <w:bCs/>
          <w:kern w:val="0"/>
          <w:sz w:val="24"/>
          <w:szCs w:val="24"/>
        </w:rPr>
        <w:t>本方案所指的重大事项是指在城市管理和行政执法具体工作过程中，事关人民群众切身利益、牵涉面广、社会影响大，容易引发不稳定问题的重大决策、重点整治项目。具体包括以下内容：</w:t>
      </w: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r w:rsidRPr="002560B7">
        <w:rPr>
          <w:rFonts w:ascii="宋体" w:eastAsia="宋体" w:hAnsi="宋体" w:cs="宋体"/>
          <w:b/>
          <w:bCs/>
          <w:kern w:val="0"/>
          <w:sz w:val="24"/>
          <w:szCs w:val="24"/>
        </w:rPr>
        <w:t>（1）关系到较大范围人民群众切身利益的城市管理方面的重大决策；</w:t>
      </w: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r w:rsidRPr="002560B7">
        <w:rPr>
          <w:rFonts w:ascii="宋体" w:eastAsia="宋体" w:hAnsi="宋体" w:cs="宋体"/>
          <w:b/>
          <w:bCs/>
          <w:kern w:val="0"/>
          <w:sz w:val="24"/>
          <w:szCs w:val="24"/>
        </w:rPr>
        <w:t>（2）涉及人民群众普遍关心的城市管理方面规范性文件的制定或者修改；</w:t>
      </w: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r w:rsidRPr="002560B7">
        <w:rPr>
          <w:rFonts w:ascii="宋体" w:eastAsia="宋体" w:hAnsi="宋体" w:cs="宋体"/>
          <w:b/>
          <w:bCs/>
          <w:kern w:val="0"/>
          <w:sz w:val="24"/>
          <w:szCs w:val="24"/>
        </w:rPr>
        <w:t>（3）对特殊对象、特殊行业的重大专项执法整治活动；</w:t>
      </w: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r w:rsidRPr="002560B7">
        <w:rPr>
          <w:rFonts w:ascii="宋体" w:eastAsia="宋体" w:hAnsi="宋体" w:cs="宋体"/>
          <w:b/>
          <w:bCs/>
          <w:kern w:val="0"/>
          <w:sz w:val="24"/>
          <w:szCs w:val="24"/>
        </w:rPr>
        <w:t>（4）市容市貌整治、渣土运输管理、摊点群管理、违法建设拆除等重点工作；</w:t>
      </w:r>
    </w:p>
    <w:p w:rsidR="002560B7" w:rsidRPr="002560B7" w:rsidRDefault="002560B7" w:rsidP="002560B7">
      <w:pPr>
        <w:widowControl/>
        <w:spacing w:before="100" w:beforeAutospacing="1" w:after="100" w:afterAutospacing="1"/>
        <w:ind w:firstLine="640"/>
        <w:jc w:val="left"/>
        <w:rPr>
          <w:rFonts w:ascii="宋体" w:eastAsia="宋体" w:hAnsi="宋体" w:cs="宋体"/>
          <w:kern w:val="0"/>
          <w:sz w:val="24"/>
          <w:szCs w:val="24"/>
        </w:rPr>
      </w:pPr>
      <w:r w:rsidRPr="002560B7">
        <w:rPr>
          <w:rFonts w:ascii="宋体" w:eastAsia="宋体" w:hAnsi="宋体" w:cs="宋体"/>
          <w:b/>
          <w:bCs/>
          <w:kern w:val="0"/>
          <w:sz w:val="24"/>
          <w:szCs w:val="24"/>
        </w:rPr>
        <w:t>（5）上级领导机关或局重大事项社会稳定风险评估工作领导小组认为需要进行社会稳定风险评估的其他事项。</w:t>
      </w:r>
    </w:p>
    <w:p w:rsidR="002560B7" w:rsidRPr="002560B7" w:rsidRDefault="002560B7" w:rsidP="002560B7">
      <w:pPr>
        <w:widowControl/>
        <w:spacing w:before="100" w:beforeAutospacing="1" w:after="100" w:afterAutospacing="1"/>
        <w:ind w:firstLine="643"/>
        <w:jc w:val="left"/>
        <w:rPr>
          <w:rFonts w:ascii="宋体" w:eastAsia="宋体" w:hAnsi="宋体" w:cs="宋体"/>
          <w:kern w:val="0"/>
          <w:sz w:val="24"/>
          <w:szCs w:val="24"/>
        </w:rPr>
      </w:pPr>
      <w:r w:rsidRPr="002560B7">
        <w:rPr>
          <w:rFonts w:ascii="宋体" w:eastAsia="宋体" w:hAnsi="宋体" w:cs="宋体"/>
          <w:b/>
          <w:bCs/>
          <w:kern w:val="0"/>
          <w:sz w:val="24"/>
          <w:szCs w:val="24"/>
        </w:rPr>
        <w:t>四、评估内容</w:t>
      </w:r>
    </w:p>
    <w:p w:rsidR="002560B7" w:rsidRPr="002560B7" w:rsidRDefault="002560B7" w:rsidP="002560B7">
      <w:pPr>
        <w:widowControl/>
        <w:spacing w:before="100" w:beforeAutospacing="1" w:after="100" w:afterAutospacing="1"/>
        <w:ind w:firstLine="643"/>
        <w:jc w:val="left"/>
        <w:rPr>
          <w:rFonts w:ascii="宋体" w:eastAsia="宋体" w:hAnsi="宋体" w:cs="宋体"/>
          <w:kern w:val="0"/>
          <w:sz w:val="24"/>
          <w:szCs w:val="24"/>
        </w:rPr>
      </w:pPr>
      <w:r w:rsidRPr="002560B7">
        <w:rPr>
          <w:rFonts w:ascii="宋体" w:eastAsia="宋体" w:hAnsi="宋体" w:cs="宋体"/>
          <w:b/>
          <w:bCs/>
          <w:kern w:val="0"/>
          <w:sz w:val="24"/>
          <w:szCs w:val="24"/>
        </w:rPr>
        <w:t>（一）合法性评估。分析评价是否符合党的路线方针政策，是否符合国家法律、法规和有关规章，是否符合上级党委政府制定的规范性文件精神以及实施重大事项的政策法律依据是否充分。</w:t>
      </w:r>
    </w:p>
    <w:p w:rsidR="002560B7" w:rsidRPr="002560B7" w:rsidRDefault="002560B7" w:rsidP="002560B7">
      <w:pPr>
        <w:widowControl/>
        <w:spacing w:before="100" w:beforeAutospacing="1" w:after="100" w:afterAutospacing="1"/>
        <w:jc w:val="left"/>
        <w:rPr>
          <w:rFonts w:ascii="宋体" w:eastAsia="宋体" w:hAnsi="宋体" w:cs="宋体"/>
          <w:kern w:val="0"/>
          <w:sz w:val="24"/>
          <w:szCs w:val="24"/>
        </w:rPr>
      </w:pPr>
      <w:r w:rsidRPr="002560B7">
        <w:rPr>
          <w:rFonts w:ascii="宋体" w:eastAsia="宋体" w:hAnsi="宋体" w:cs="宋体"/>
          <w:b/>
          <w:bCs/>
          <w:kern w:val="0"/>
          <w:sz w:val="24"/>
          <w:szCs w:val="24"/>
        </w:rPr>
        <w:t>    （二）合理性评估。分析评价是否符合科学发展要求，是否反映大多数群众意愿并兼顾各方不同利益诉求，是否兼顾群众现实利益和长远利益，是否遵循公开公正公平原则。</w:t>
      </w:r>
      <w:r w:rsidRPr="002560B7">
        <w:rPr>
          <w:rFonts w:ascii="宋体" w:eastAsia="宋体" w:hAnsi="宋体" w:cs="宋体"/>
          <w:b/>
          <w:bCs/>
          <w:kern w:val="0"/>
          <w:sz w:val="24"/>
          <w:szCs w:val="24"/>
        </w:rPr>
        <w:br/>
        <w:t>     (三)可行性评估。分析评价是否征求了涉及群众的意见并开展前期宣传解释，是否考虑了相关政策的连续性和严密性，以及实施时机是否成熟、实施方案是否周密完善、具体可操作性。</w:t>
      </w:r>
      <w:r w:rsidRPr="002560B7">
        <w:rPr>
          <w:rFonts w:ascii="宋体" w:eastAsia="宋体" w:hAnsi="宋体" w:cs="宋体"/>
          <w:b/>
          <w:bCs/>
          <w:kern w:val="0"/>
          <w:sz w:val="24"/>
          <w:szCs w:val="24"/>
        </w:rPr>
        <w:br/>
        <w:t>     (四)可控性评估。分析评价是否存在引发群体性事件的苗头性问题，是否存在其他影响社会稳定的隐患，是否有相应的预测预警和应急处置预案，是否有化解矛盾隐患的对策措施等。</w:t>
      </w:r>
      <w:r w:rsidRPr="002560B7">
        <w:rPr>
          <w:rFonts w:ascii="宋体" w:eastAsia="宋体" w:hAnsi="宋体" w:cs="宋体"/>
          <w:b/>
          <w:bCs/>
          <w:kern w:val="0"/>
          <w:sz w:val="24"/>
          <w:szCs w:val="24"/>
        </w:rPr>
        <w:br/>
        <w:t>    五、评估原则</w:t>
      </w:r>
      <w:r w:rsidRPr="002560B7">
        <w:rPr>
          <w:rFonts w:ascii="宋体" w:eastAsia="宋体" w:hAnsi="宋体" w:cs="宋体"/>
          <w:b/>
          <w:bCs/>
          <w:kern w:val="0"/>
          <w:sz w:val="24"/>
          <w:szCs w:val="24"/>
        </w:rPr>
        <w:br/>
        <w:t>    重大事项社会稳定风险评估工作应坚持以下原则：以人为本、预防为主、统筹兼顾、依法行政、科学决策和谁主管、谁评估、谁负责的原则。</w:t>
      </w:r>
    </w:p>
    <w:p w:rsidR="002560B7" w:rsidRPr="002560B7" w:rsidRDefault="002560B7" w:rsidP="002560B7">
      <w:pPr>
        <w:widowControl/>
        <w:spacing w:before="100" w:beforeAutospacing="1" w:after="100" w:afterAutospacing="1"/>
        <w:ind w:left="959" w:hanging="321"/>
        <w:jc w:val="left"/>
        <w:rPr>
          <w:rFonts w:ascii="宋体" w:eastAsia="宋体" w:hAnsi="宋体" w:cs="宋体"/>
          <w:kern w:val="0"/>
          <w:sz w:val="24"/>
          <w:szCs w:val="24"/>
        </w:rPr>
      </w:pPr>
      <w:r w:rsidRPr="002560B7">
        <w:rPr>
          <w:rFonts w:ascii="宋体" w:eastAsia="宋体" w:hAnsi="宋体" w:cs="宋体"/>
          <w:b/>
          <w:bCs/>
          <w:kern w:val="0"/>
          <w:sz w:val="24"/>
          <w:szCs w:val="24"/>
        </w:rPr>
        <w:lastRenderedPageBreak/>
        <w:t>六、评估程序</w:t>
      </w:r>
    </w:p>
    <w:p w:rsidR="002560B7" w:rsidRPr="002560B7" w:rsidRDefault="002560B7" w:rsidP="002560B7">
      <w:pPr>
        <w:widowControl/>
        <w:spacing w:before="100" w:beforeAutospacing="1" w:after="100" w:afterAutospacing="1"/>
        <w:ind w:left="959" w:hanging="321"/>
        <w:jc w:val="left"/>
        <w:rPr>
          <w:rFonts w:ascii="宋体" w:eastAsia="宋体" w:hAnsi="宋体" w:cs="宋体"/>
          <w:kern w:val="0"/>
          <w:sz w:val="24"/>
          <w:szCs w:val="24"/>
        </w:rPr>
      </w:pPr>
      <w:r w:rsidRPr="002560B7">
        <w:rPr>
          <w:rFonts w:ascii="宋体" w:eastAsia="宋体" w:hAnsi="宋体" w:cs="宋体"/>
          <w:b/>
          <w:bCs/>
          <w:kern w:val="0"/>
          <w:sz w:val="24"/>
          <w:szCs w:val="24"/>
        </w:rPr>
        <w:t>(一)确定评估项目。由局重大事项领导小组根据重大事</w:t>
      </w:r>
    </w:p>
    <w:p w:rsidR="002560B7" w:rsidRPr="002560B7" w:rsidRDefault="002560B7" w:rsidP="002560B7">
      <w:pPr>
        <w:widowControl/>
        <w:spacing w:before="100" w:beforeAutospacing="1" w:after="100" w:afterAutospacing="1"/>
        <w:jc w:val="left"/>
        <w:rPr>
          <w:rFonts w:ascii="宋体" w:eastAsia="宋体" w:hAnsi="宋体" w:cs="宋体"/>
          <w:kern w:val="0"/>
          <w:sz w:val="24"/>
          <w:szCs w:val="24"/>
        </w:rPr>
      </w:pPr>
      <w:r w:rsidRPr="002560B7">
        <w:rPr>
          <w:rFonts w:ascii="宋体" w:eastAsia="宋体" w:hAnsi="宋体" w:cs="宋体"/>
          <w:b/>
          <w:bCs/>
          <w:kern w:val="0"/>
          <w:sz w:val="24"/>
          <w:szCs w:val="24"/>
        </w:rPr>
        <w:t>项所涉及稳定的风险性确定评估项目。</w:t>
      </w:r>
    </w:p>
    <w:p w:rsidR="002560B7" w:rsidRPr="002560B7" w:rsidRDefault="002560B7" w:rsidP="002560B7">
      <w:pPr>
        <w:widowControl/>
        <w:spacing w:before="100" w:beforeAutospacing="1" w:after="100" w:afterAutospacing="1"/>
        <w:ind w:left="420" w:firstLine="161"/>
        <w:jc w:val="left"/>
        <w:rPr>
          <w:rFonts w:ascii="宋体" w:eastAsia="宋体" w:hAnsi="宋体" w:cs="宋体"/>
          <w:kern w:val="0"/>
          <w:sz w:val="24"/>
          <w:szCs w:val="24"/>
        </w:rPr>
      </w:pPr>
      <w:r w:rsidRPr="002560B7">
        <w:rPr>
          <w:rFonts w:ascii="宋体" w:eastAsia="宋体" w:hAnsi="宋体" w:cs="宋体"/>
          <w:b/>
          <w:bCs/>
          <w:kern w:val="0"/>
          <w:sz w:val="24"/>
          <w:szCs w:val="24"/>
        </w:rPr>
        <w:t>(二)全面掌握情况。对社会稳定风险评估事项，评估主</w:t>
      </w:r>
    </w:p>
    <w:p w:rsidR="002560B7" w:rsidRPr="002560B7" w:rsidRDefault="002560B7" w:rsidP="002560B7">
      <w:pPr>
        <w:widowControl/>
        <w:spacing w:before="100" w:beforeAutospacing="1" w:after="100" w:afterAutospacing="1"/>
        <w:ind w:left="640" w:hanging="640"/>
        <w:jc w:val="left"/>
        <w:rPr>
          <w:rFonts w:ascii="宋体" w:eastAsia="宋体" w:hAnsi="宋体" w:cs="宋体"/>
          <w:kern w:val="0"/>
          <w:sz w:val="24"/>
          <w:szCs w:val="24"/>
        </w:rPr>
      </w:pPr>
      <w:r w:rsidRPr="002560B7">
        <w:rPr>
          <w:rFonts w:ascii="宋体" w:eastAsia="宋体" w:hAnsi="宋体" w:cs="宋体"/>
          <w:b/>
          <w:bCs/>
          <w:kern w:val="0"/>
          <w:sz w:val="24"/>
          <w:szCs w:val="24"/>
        </w:rPr>
        <w:t>体要深入细致地开展调查硏究，通过走访群众、民意测评、</w:t>
      </w:r>
    </w:p>
    <w:p w:rsidR="002560B7" w:rsidRPr="002560B7" w:rsidRDefault="002560B7" w:rsidP="002560B7">
      <w:pPr>
        <w:widowControl/>
        <w:spacing w:before="100" w:beforeAutospacing="1" w:after="100" w:afterAutospacing="1"/>
        <w:ind w:left="640" w:hanging="640"/>
        <w:jc w:val="left"/>
        <w:rPr>
          <w:rFonts w:ascii="宋体" w:eastAsia="宋体" w:hAnsi="宋体" w:cs="宋体"/>
          <w:kern w:val="0"/>
          <w:sz w:val="24"/>
          <w:szCs w:val="24"/>
        </w:rPr>
      </w:pPr>
      <w:r w:rsidRPr="002560B7">
        <w:rPr>
          <w:rFonts w:ascii="宋体" w:eastAsia="宋体" w:hAnsi="宋体" w:cs="宋体"/>
          <w:b/>
          <w:bCs/>
          <w:kern w:val="0"/>
          <w:sz w:val="24"/>
          <w:szCs w:val="24"/>
        </w:rPr>
        <w:t>召开座谈会等方式，全面真实了解所评估事项的基本情况。</w:t>
      </w:r>
      <w:r w:rsidRPr="002560B7">
        <w:rPr>
          <w:rFonts w:ascii="宋体" w:eastAsia="宋体" w:hAnsi="宋体" w:cs="宋体"/>
          <w:b/>
          <w:bCs/>
          <w:kern w:val="0"/>
          <w:sz w:val="24"/>
          <w:szCs w:val="24"/>
        </w:rPr>
        <w:br/>
        <w:t>(三)准确评估风险。根据掌握到的第一手资料，按照评</w:t>
      </w:r>
    </w:p>
    <w:p w:rsidR="002560B7" w:rsidRPr="002560B7" w:rsidRDefault="002560B7" w:rsidP="002560B7">
      <w:pPr>
        <w:widowControl/>
        <w:spacing w:before="100" w:beforeAutospacing="1" w:after="100" w:afterAutospacing="1"/>
        <w:ind w:left="640" w:hanging="640"/>
        <w:jc w:val="left"/>
        <w:rPr>
          <w:rFonts w:ascii="宋体" w:eastAsia="宋体" w:hAnsi="宋体" w:cs="宋体"/>
          <w:kern w:val="0"/>
          <w:sz w:val="24"/>
          <w:szCs w:val="24"/>
        </w:rPr>
      </w:pPr>
      <w:r w:rsidRPr="002560B7">
        <w:rPr>
          <w:rFonts w:ascii="宋体" w:eastAsia="宋体" w:hAnsi="宋体" w:cs="宋体"/>
          <w:b/>
          <w:bCs/>
          <w:kern w:val="0"/>
          <w:sz w:val="24"/>
          <w:szCs w:val="24"/>
        </w:rPr>
        <w:t>估内容，对重大事项实施前、实施中、实施后可能岀现的不</w:t>
      </w:r>
    </w:p>
    <w:p w:rsidR="002560B7" w:rsidRPr="002560B7" w:rsidRDefault="002560B7" w:rsidP="002560B7">
      <w:pPr>
        <w:widowControl/>
        <w:spacing w:before="100" w:beforeAutospacing="1" w:after="100" w:afterAutospacing="1"/>
        <w:ind w:left="640" w:hanging="640"/>
        <w:jc w:val="left"/>
        <w:rPr>
          <w:rFonts w:ascii="宋体" w:eastAsia="宋体" w:hAnsi="宋体" w:cs="宋体"/>
          <w:kern w:val="0"/>
          <w:sz w:val="24"/>
          <w:szCs w:val="24"/>
        </w:rPr>
      </w:pPr>
      <w:r w:rsidRPr="002560B7">
        <w:rPr>
          <w:rFonts w:ascii="宋体" w:eastAsia="宋体" w:hAnsi="宋体" w:cs="宋体"/>
          <w:b/>
          <w:bCs/>
          <w:kern w:val="0"/>
          <w:sz w:val="24"/>
          <w:szCs w:val="24"/>
        </w:rPr>
        <w:t>稳定因素和重大信访问题，逐项进行科学分析、准确预测，</w:t>
      </w:r>
    </w:p>
    <w:p w:rsidR="002560B7" w:rsidRPr="002560B7" w:rsidRDefault="002560B7" w:rsidP="002560B7">
      <w:pPr>
        <w:widowControl/>
        <w:spacing w:before="100" w:beforeAutospacing="1" w:after="100" w:afterAutospacing="1"/>
        <w:ind w:left="640" w:hanging="640"/>
        <w:jc w:val="left"/>
        <w:rPr>
          <w:rFonts w:ascii="宋体" w:eastAsia="宋体" w:hAnsi="宋体" w:cs="宋体"/>
          <w:kern w:val="0"/>
          <w:sz w:val="24"/>
          <w:szCs w:val="24"/>
        </w:rPr>
      </w:pPr>
      <w:r w:rsidRPr="002560B7">
        <w:rPr>
          <w:rFonts w:ascii="宋体" w:eastAsia="宋体" w:hAnsi="宋体" w:cs="宋体"/>
          <w:b/>
          <w:bCs/>
          <w:kern w:val="0"/>
          <w:sz w:val="24"/>
          <w:szCs w:val="24"/>
        </w:rPr>
        <w:t>客观公正地开展评估。必要时可邀请相关专家学者、人大代</w:t>
      </w:r>
    </w:p>
    <w:p w:rsidR="002560B7" w:rsidRPr="002560B7" w:rsidRDefault="002560B7" w:rsidP="002560B7">
      <w:pPr>
        <w:widowControl/>
        <w:spacing w:before="100" w:beforeAutospacing="1" w:after="100" w:afterAutospacing="1"/>
        <w:ind w:left="640" w:hanging="640"/>
        <w:jc w:val="left"/>
        <w:rPr>
          <w:rFonts w:ascii="宋体" w:eastAsia="宋体" w:hAnsi="宋体" w:cs="宋体"/>
          <w:kern w:val="0"/>
          <w:sz w:val="24"/>
          <w:szCs w:val="24"/>
        </w:rPr>
      </w:pPr>
      <w:r w:rsidRPr="002560B7">
        <w:rPr>
          <w:rFonts w:ascii="宋体" w:eastAsia="宋体" w:hAnsi="宋体" w:cs="宋体"/>
          <w:b/>
          <w:bCs/>
          <w:kern w:val="0"/>
          <w:sz w:val="24"/>
          <w:szCs w:val="24"/>
        </w:rPr>
        <w:t>表、政协委员及基层组织和群众代表参加论证会、听证会，</w:t>
      </w:r>
    </w:p>
    <w:p w:rsidR="002560B7" w:rsidRPr="002560B7" w:rsidRDefault="002560B7" w:rsidP="002560B7">
      <w:pPr>
        <w:widowControl/>
        <w:spacing w:before="100" w:beforeAutospacing="1" w:after="100" w:afterAutospacing="1"/>
        <w:ind w:left="640" w:hanging="640"/>
        <w:jc w:val="left"/>
        <w:rPr>
          <w:rFonts w:ascii="宋体" w:eastAsia="宋体" w:hAnsi="宋体" w:cs="宋体"/>
          <w:kern w:val="0"/>
          <w:sz w:val="24"/>
          <w:szCs w:val="24"/>
        </w:rPr>
      </w:pPr>
      <w:r w:rsidRPr="002560B7">
        <w:rPr>
          <w:rFonts w:ascii="宋体" w:eastAsia="宋体" w:hAnsi="宋体" w:cs="宋体"/>
          <w:b/>
          <w:bCs/>
          <w:kern w:val="0"/>
          <w:sz w:val="24"/>
          <w:szCs w:val="24"/>
        </w:rPr>
        <w:t>充分听取各方面的意见。</w:t>
      </w:r>
    </w:p>
    <w:p w:rsidR="002560B7" w:rsidRPr="002560B7" w:rsidRDefault="002560B7" w:rsidP="002560B7">
      <w:pPr>
        <w:widowControl/>
        <w:spacing w:before="100" w:beforeAutospacing="1" w:after="100" w:afterAutospacing="1"/>
        <w:ind w:firstLine="643"/>
        <w:jc w:val="left"/>
        <w:rPr>
          <w:rFonts w:ascii="宋体" w:eastAsia="宋体" w:hAnsi="宋体" w:cs="宋体"/>
          <w:kern w:val="0"/>
          <w:sz w:val="24"/>
          <w:szCs w:val="24"/>
        </w:rPr>
      </w:pPr>
      <w:r w:rsidRPr="002560B7">
        <w:rPr>
          <w:rFonts w:ascii="宋体" w:eastAsia="宋体" w:hAnsi="宋体" w:cs="宋体"/>
          <w:b/>
          <w:bCs/>
          <w:kern w:val="0"/>
          <w:sz w:val="24"/>
          <w:szCs w:val="24"/>
        </w:rPr>
        <w:t>(四)制定维稳方案。针对分析研判的具体问题，制定预</w:t>
      </w:r>
    </w:p>
    <w:p w:rsidR="002560B7" w:rsidRPr="002560B7" w:rsidRDefault="002560B7" w:rsidP="002560B7">
      <w:pPr>
        <w:widowControl/>
        <w:spacing w:before="100" w:beforeAutospacing="1" w:after="100" w:afterAutospacing="1"/>
        <w:jc w:val="left"/>
        <w:rPr>
          <w:rFonts w:ascii="宋体" w:eastAsia="宋体" w:hAnsi="宋体" w:cs="宋体"/>
          <w:kern w:val="0"/>
          <w:sz w:val="24"/>
          <w:szCs w:val="24"/>
        </w:rPr>
      </w:pPr>
      <w:r w:rsidRPr="002560B7">
        <w:rPr>
          <w:rFonts w:ascii="宋体" w:eastAsia="宋体" w:hAnsi="宋体" w:cs="宋体"/>
          <w:b/>
          <w:bCs/>
          <w:kern w:val="0"/>
          <w:sz w:val="24"/>
          <w:szCs w:val="24"/>
        </w:rPr>
        <w:t>防和处置不稳定因素及重大信访问题的预案，做到与重大事项推进工作同步安排到位、同步开展工作。</w:t>
      </w:r>
      <w:r w:rsidRPr="002560B7">
        <w:rPr>
          <w:rFonts w:ascii="宋体" w:eastAsia="宋体" w:hAnsi="宋体" w:cs="宋体"/>
          <w:b/>
          <w:bCs/>
          <w:kern w:val="0"/>
          <w:sz w:val="24"/>
          <w:szCs w:val="24"/>
        </w:rPr>
        <w:br/>
        <w:t>    (五)形成评估报告。在完成以上各个环节工作的基础上，组织编写重大事项社会稳定风险评估报告。报告内容分为该重大事项的基本情况、预测可能出现的涉稳情况、预防和化解工作预案、评估结论等四个部分。评估结论为四级风险预警，即存在重大风险的为一级风险，作出不予实施的结论；存在较大风险、短期内难以解决的为二级风险，作出暂缓实施的结论；存在一定风险但可以控制的为三级风险，作出在防范措施落实到位后实施的结论；风险较小的为四级风险，作出准予实施的结论。</w:t>
      </w:r>
    </w:p>
    <w:p w:rsidR="002560B7" w:rsidRPr="002560B7" w:rsidRDefault="002560B7" w:rsidP="002560B7">
      <w:pPr>
        <w:widowControl/>
        <w:spacing w:before="100" w:beforeAutospacing="1" w:after="100" w:afterAutospacing="1"/>
        <w:ind w:left="319" w:firstLine="321"/>
        <w:jc w:val="left"/>
        <w:rPr>
          <w:rFonts w:ascii="宋体" w:eastAsia="宋体" w:hAnsi="宋体" w:cs="宋体"/>
          <w:kern w:val="0"/>
          <w:sz w:val="24"/>
          <w:szCs w:val="24"/>
        </w:rPr>
      </w:pPr>
      <w:r w:rsidRPr="002560B7">
        <w:rPr>
          <w:rFonts w:ascii="宋体" w:eastAsia="宋体" w:hAnsi="宋体" w:cs="宋体"/>
          <w:b/>
          <w:bCs/>
          <w:kern w:val="0"/>
          <w:sz w:val="24"/>
          <w:szCs w:val="24"/>
        </w:rPr>
        <w:t>七、有关要求</w:t>
      </w:r>
    </w:p>
    <w:p w:rsidR="002560B7" w:rsidRPr="002560B7" w:rsidRDefault="002560B7" w:rsidP="002560B7">
      <w:pPr>
        <w:widowControl/>
        <w:spacing w:before="100" w:beforeAutospacing="1" w:after="100" w:afterAutospacing="1"/>
        <w:ind w:firstLine="643"/>
        <w:jc w:val="left"/>
        <w:rPr>
          <w:rFonts w:ascii="宋体" w:eastAsia="宋体" w:hAnsi="宋体" w:cs="宋体"/>
          <w:kern w:val="0"/>
          <w:sz w:val="24"/>
          <w:szCs w:val="24"/>
        </w:rPr>
      </w:pPr>
      <w:r w:rsidRPr="002560B7">
        <w:rPr>
          <w:rFonts w:ascii="宋体" w:eastAsia="宋体" w:hAnsi="宋体" w:cs="宋体"/>
          <w:b/>
          <w:bCs/>
          <w:kern w:val="0"/>
          <w:sz w:val="24"/>
          <w:szCs w:val="24"/>
        </w:rPr>
        <w:t>（一）高度重视评估。各部门和股室的主要责任人，要切实转变观念，把社会稳定风险评估工作放到全局工作中来谋划实施，认真抓好落实，抓出成效。要把社会稳定风险评估作为重大事项能否实施的前置程序和必要条件，做到重大事项未评估不实施。</w:t>
      </w:r>
      <w:r w:rsidRPr="002560B7">
        <w:rPr>
          <w:rFonts w:ascii="宋体" w:eastAsia="宋体" w:hAnsi="宋体" w:cs="宋体"/>
          <w:b/>
          <w:bCs/>
          <w:kern w:val="0"/>
          <w:sz w:val="24"/>
          <w:szCs w:val="24"/>
        </w:rPr>
        <w:br/>
        <w:t>    (二)遵守评估程序。要严格按照程序进行评估，逐步健全完善风险评估的程序和标准，不断探索硏究和总结完善，逐步提升评估工作的科学性、合理性和可操作性。</w:t>
      </w:r>
      <w:r w:rsidRPr="002560B7">
        <w:rPr>
          <w:rFonts w:ascii="宋体" w:eastAsia="宋体" w:hAnsi="宋体" w:cs="宋体"/>
          <w:b/>
          <w:bCs/>
          <w:kern w:val="0"/>
          <w:sz w:val="24"/>
          <w:szCs w:val="24"/>
        </w:rPr>
        <w:br/>
        <w:t>    (三)提高评估水平。在实施评估时，要遵从全面、周到、细致原则，广泛征求涉及群众的意见，考虑各方利益，不搞闭门评估、想象评估，要深入</w:t>
      </w:r>
      <w:r w:rsidRPr="002560B7">
        <w:rPr>
          <w:rFonts w:ascii="宋体" w:eastAsia="宋体" w:hAnsi="宋体" w:cs="宋体"/>
          <w:b/>
          <w:bCs/>
          <w:kern w:val="0"/>
          <w:sz w:val="24"/>
          <w:szCs w:val="24"/>
        </w:rPr>
        <w:lastRenderedPageBreak/>
        <w:t>到群众中去，掌握了解倾向性问题和典型诉求，善于发现真正潜在的隐患风险，不断提高评估水平。</w:t>
      </w:r>
      <w:r w:rsidRPr="002560B7">
        <w:rPr>
          <w:rFonts w:ascii="宋体" w:eastAsia="宋体" w:hAnsi="宋体" w:cs="宋体"/>
          <w:b/>
          <w:bCs/>
          <w:kern w:val="0"/>
          <w:sz w:val="24"/>
          <w:szCs w:val="24"/>
        </w:rPr>
        <w:br/>
        <w:t>    (四)严肃评估结果运用。尊重评估责任主体的评估结论，对通过评估作出的不能实施事项不能强行实施，暂缓实施的事项不能急于实施。要严肃工作纪律、严肃责任追究，凡在工作中不重视、不作为，对重大事项评估未前置，或应评估而未评估，或虽评估但防范化解工作不落实、不到位，造成影响社会稳定的群体性事件的，严格实行“一票否决”，并予以通报批评，依法依纪追究责任。</w:t>
      </w:r>
    </w:p>
    <w:p w:rsidR="000D4548" w:rsidRPr="002560B7" w:rsidRDefault="000D4548"/>
    <w:sectPr w:rsidR="000D4548" w:rsidRPr="002560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548" w:rsidRDefault="000D4548" w:rsidP="002560B7">
      <w:r>
        <w:separator/>
      </w:r>
    </w:p>
  </w:endnote>
  <w:endnote w:type="continuationSeparator" w:id="1">
    <w:p w:rsidR="000D4548" w:rsidRDefault="000D4548" w:rsidP="002560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548" w:rsidRDefault="000D4548" w:rsidP="002560B7">
      <w:r>
        <w:separator/>
      </w:r>
    </w:p>
  </w:footnote>
  <w:footnote w:type="continuationSeparator" w:id="1">
    <w:p w:rsidR="000D4548" w:rsidRDefault="000D4548" w:rsidP="00256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60B7"/>
    <w:rsid w:val="000D4548"/>
    <w:rsid w:val="002560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6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60B7"/>
    <w:rPr>
      <w:sz w:val="18"/>
      <w:szCs w:val="18"/>
    </w:rPr>
  </w:style>
  <w:style w:type="paragraph" w:styleId="a4">
    <w:name w:val="footer"/>
    <w:basedOn w:val="a"/>
    <w:link w:val="Char0"/>
    <w:uiPriority w:val="99"/>
    <w:semiHidden/>
    <w:unhideWhenUsed/>
    <w:rsid w:val="002560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60B7"/>
    <w:rPr>
      <w:sz w:val="18"/>
      <w:szCs w:val="18"/>
    </w:rPr>
  </w:style>
  <w:style w:type="paragraph" w:styleId="a5">
    <w:name w:val="Normal (Web)"/>
    <w:basedOn w:val="a"/>
    <w:uiPriority w:val="99"/>
    <w:semiHidden/>
    <w:unhideWhenUsed/>
    <w:rsid w:val="002560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5903902">
      <w:bodyDiv w:val="1"/>
      <w:marLeft w:val="0"/>
      <w:marRight w:val="0"/>
      <w:marTop w:val="0"/>
      <w:marBottom w:val="0"/>
      <w:divBdr>
        <w:top w:val="none" w:sz="0" w:space="0" w:color="auto"/>
        <w:left w:val="none" w:sz="0" w:space="0" w:color="auto"/>
        <w:bottom w:val="none" w:sz="0" w:space="0" w:color="auto"/>
        <w:right w:val="none" w:sz="0" w:space="0" w:color="auto"/>
      </w:divBdr>
      <w:divsChild>
        <w:div w:id="960309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2092</Characters>
  <Application>Microsoft Office Word</Application>
  <DocSecurity>0</DocSecurity>
  <Lines>17</Lines>
  <Paragraphs>4</Paragraphs>
  <ScaleCrop>false</ScaleCrop>
  <Company>微软中国</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2020-12-04T08:29:00Z</dcterms:created>
  <dcterms:modified xsi:type="dcterms:W3CDTF">2020-12-04T08:30:00Z</dcterms:modified>
</cp:coreProperties>
</file>