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60" w:lineRule="exact"/>
        <w:rPr>
          <w:rFonts w:eastAsia="黑体"/>
          <w:snapToGrid w:val="0"/>
          <w:sz w:val="32"/>
          <w:szCs w:val="32"/>
        </w:rPr>
      </w:pPr>
      <w:bookmarkStart w:id="2" w:name="_GoBack"/>
      <w:bookmarkEnd w:id="2"/>
      <w:r>
        <w:rPr>
          <w:rFonts w:hint="eastAsia" w:eastAsia="黑体" w:cs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9</w:t>
      </w:r>
      <w:r>
        <w:rPr>
          <w:rFonts w:hint="eastAsia" w:eastAsia="黑体" w:cs="黑体"/>
          <w:snapToGrid w:val="0"/>
          <w:sz w:val="32"/>
          <w:szCs w:val="32"/>
        </w:rPr>
        <w:t>：</w:t>
      </w:r>
    </w:p>
    <w:p>
      <w:pPr>
        <w:jc w:val="center"/>
        <w:rPr>
          <w:rFonts w:eastAsia="方正小标宋简体"/>
          <w:snapToGrid w:val="0"/>
          <w:sz w:val="44"/>
          <w:szCs w:val="44"/>
        </w:rPr>
      </w:pPr>
    </w:p>
    <w:p>
      <w:pPr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 w:cs="方正小标宋简体"/>
          <w:snapToGrid w:val="0"/>
          <w:sz w:val="44"/>
          <w:szCs w:val="44"/>
        </w:rPr>
        <w:t>县代表建议网上办理操作说明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人大建议管理系统登录网址：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http://www.dblzw.com/admin/index.asp?mymodule=512976</w:t>
      </w:r>
      <w:r>
        <w:rPr>
          <w:rFonts w:hint="eastAsia" w:eastAsia="仿宋_GB2312" w:cs="仿宋_GB2312"/>
          <w:sz w:val="32"/>
          <w:szCs w:val="32"/>
        </w:rPr>
        <w:t>。初始密码：</w:t>
      </w:r>
      <w:r>
        <w:rPr>
          <w:rFonts w:eastAsia="仿宋_GB2312"/>
          <w:sz w:val="32"/>
          <w:szCs w:val="32"/>
        </w:rPr>
        <w:t>1</w:t>
      </w:r>
    </w:p>
    <w:p>
      <w:pPr>
        <w:pStyle w:val="2"/>
        <w:spacing w:line="360" w:lineRule="auto"/>
      </w:pPr>
      <w:bookmarkStart w:id="0" w:name="_Toc19921"/>
      <w:bookmarkStart w:id="1" w:name="_Toc203121059"/>
      <w:r>
        <w:t>1.</w:t>
      </w:r>
      <w:r>
        <w:rPr>
          <w:rFonts w:hint="eastAsia" w:cs="宋体"/>
        </w:rPr>
        <w:t>承办单位登录</w:t>
      </w:r>
      <w:bookmarkEnd w:id="0"/>
      <w:bookmarkEnd w:id="1"/>
    </w:p>
    <w:p>
      <w:pPr>
        <w:spacing w:line="240" w:lineRule="atLeast"/>
        <w:ind w:firstLine="420" w:firstLineChars="200"/>
      </w:pPr>
      <w:r>
        <w:rPr>
          <w:rFonts w:hint="eastAsia" w:cs="宋体"/>
        </w:rPr>
        <w:t>在页面左侧选择登录身份</w:t>
      </w:r>
      <w:r>
        <w:rPr>
          <w:b/>
          <w:bCs/>
        </w:rPr>
        <w:t>“</w:t>
      </w:r>
      <w:r>
        <w:rPr>
          <w:rFonts w:hint="eastAsia" w:cs="宋体"/>
          <w:b/>
          <w:bCs/>
        </w:rPr>
        <w:t>承办单位登录</w:t>
      </w:r>
      <w:r>
        <w:rPr>
          <w:b/>
          <w:bCs/>
        </w:rPr>
        <w:t>”</w:t>
      </w:r>
      <w:r>
        <w:rPr>
          <w:rFonts w:hint="eastAsia" w:cs="宋体"/>
          <w:b/>
          <w:bCs/>
        </w:rPr>
        <w:t>，</w:t>
      </w:r>
      <w:r>
        <w:rPr>
          <w:rFonts w:hint="eastAsia" w:cs="宋体"/>
        </w:rPr>
        <w:t>选择</w:t>
      </w:r>
      <w:r>
        <w:rPr>
          <w:b/>
          <w:bCs/>
        </w:rPr>
        <w:t>“</w:t>
      </w:r>
      <w:r>
        <w:rPr>
          <w:rFonts w:hint="eastAsia" w:cs="宋体"/>
          <w:b/>
          <w:bCs/>
        </w:rPr>
        <w:t>承办单位</w:t>
      </w:r>
      <w:r>
        <w:rPr>
          <w:b/>
          <w:bCs/>
        </w:rPr>
        <w:t>”</w:t>
      </w:r>
      <w:r>
        <w:rPr>
          <w:rFonts w:hint="eastAsia" w:cs="宋体"/>
        </w:rPr>
        <w:t>输入</w:t>
      </w:r>
      <w:r>
        <w:rPr>
          <w:b/>
          <w:bCs/>
        </w:rPr>
        <w:t>“</w:t>
      </w:r>
      <w:r>
        <w:rPr>
          <w:rFonts w:hint="eastAsia" w:cs="宋体"/>
          <w:b/>
          <w:bCs/>
        </w:rPr>
        <w:t>登录密码</w:t>
      </w:r>
      <w:r>
        <w:rPr>
          <w:b/>
          <w:bCs/>
        </w:rPr>
        <w:t>”</w:t>
      </w:r>
      <w:r>
        <w:rPr>
          <w:rFonts w:hint="eastAsia" w:cs="宋体"/>
        </w:rPr>
        <w:t>，，登录密码</w:t>
      </w:r>
      <w:r>
        <w:t>“”</w:t>
      </w:r>
      <w:r>
        <w:rPr>
          <w:rFonts w:hint="eastAsia" w:cs="宋体"/>
        </w:rPr>
        <w:t>，点击</w:t>
      </w:r>
      <w:r>
        <w:t>“</w:t>
      </w:r>
      <w:r>
        <w:rPr>
          <w:rFonts w:hint="eastAsia" w:cs="宋体"/>
          <w:b/>
          <w:bCs/>
          <w:u w:val="single"/>
        </w:rPr>
        <w:t>登录</w:t>
      </w:r>
      <w:r>
        <w:t>”</w:t>
      </w:r>
      <w:r>
        <w:rPr>
          <w:rFonts w:hint="eastAsia" w:cs="宋体"/>
        </w:rPr>
        <w:t>，如图所示：</w:t>
      </w:r>
      <w:r>
        <w:t xml:space="preserve"> </w:t>
      </w:r>
    </w:p>
    <w:p>
      <w:pPr>
        <w:jc w:val="left"/>
        <w:rPr>
          <w:rFonts w:eastAsia="方正小标宋简体"/>
          <w:sz w:val="44"/>
          <w:szCs w:val="44"/>
        </w:rPr>
      </w:pPr>
      <w:r>
        <w:rPr>
          <w:kern w:val="0"/>
          <w:sz w:val="24"/>
          <w:szCs w:val="24"/>
        </w:rPr>
        <w:drawing>
          <wp:inline distT="0" distB="0" distL="114300" distR="114300">
            <wp:extent cx="5092700" cy="2774315"/>
            <wp:effectExtent l="0" t="0" r="12700" b="6985"/>
            <wp:docPr id="1" name="图片 1" descr="1676519193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519193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（登录页面）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kern w:val="0"/>
          <w:sz w:val="24"/>
          <w:szCs w:val="24"/>
        </w:rPr>
        <w:drawing>
          <wp:inline distT="0" distB="0" distL="114300" distR="114300">
            <wp:extent cx="5079365" cy="2972435"/>
            <wp:effectExtent l="0" t="0" r="6985" b="18415"/>
            <wp:docPr id="2" name="图片 2" descr="1676519259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519259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</w:pPr>
      <w:r>
        <w:t>2.</w:t>
      </w:r>
      <w:r>
        <w:rPr>
          <w:rFonts w:hint="eastAsia" w:cs="宋体"/>
        </w:rPr>
        <w:t>未办理建议</w:t>
      </w:r>
    </w:p>
    <w:p>
      <w:pPr>
        <w:jc w:val="center"/>
        <w:rPr>
          <w:rFonts w:eastAsia="方正小标宋简体"/>
          <w:sz w:val="44"/>
          <w:szCs w:val="44"/>
        </w:rPr>
      </w:pPr>
      <w:r>
        <w:drawing>
          <wp:inline distT="0" distB="0" distL="114300" distR="114300">
            <wp:extent cx="5105400" cy="2343150"/>
            <wp:effectExtent l="0" t="0" r="0" b="0"/>
            <wp:docPr id="3" name="图片 3" descr="1676519334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519334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点击建议名称，查看建议基本信息点击“答复”</w:t>
      </w:r>
      <w:r>
        <w:rPr>
          <w:rFonts w:ascii="仿宋_GB2312" w:eastAsia="仿宋_GB2312" w:cs="仿宋_GB2312"/>
        </w:rPr>
        <w:t xml:space="preserve"> </w:t>
      </w:r>
      <w:r>
        <w:rPr>
          <w:rFonts w:hint="eastAsia" w:ascii="仿宋_GB2312" w:eastAsia="仿宋_GB2312" w:cs="仿宋_GB2312"/>
        </w:rPr>
        <w:t>进入答复页面</w:t>
      </w:r>
    </w:p>
    <w:p>
      <w:pPr>
        <w:pStyle w:val="2"/>
        <w:spacing w:line="360" w:lineRule="auto"/>
      </w:pPr>
      <w:r>
        <w:t>3.</w:t>
      </w:r>
      <w:r>
        <w:rPr>
          <w:rFonts w:hint="eastAsia" w:cs="宋体"/>
        </w:rPr>
        <w:t>答复页面</w:t>
      </w:r>
    </w:p>
    <w:p>
      <w:pPr>
        <w:jc w:val="center"/>
        <w:rPr>
          <w:rFonts w:eastAsia="方正小标宋简体"/>
          <w:sz w:val="44"/>
          <w:szCs w:val="44"/>
        </w:rPr>
      </w:pPr>
      <w:r>
        <w:drawing>
          <wp:inline distT="0" distB="0" distL="114300" distR="114300">
            <wp:extent cx="5129530" cy="2904490"/>
            <wp:effectExtent l="0" t="0" r="13970" b="10160"/>
            <wp:docPr id="4" name="图片 4" descr="1676519371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519371(1)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cs="宋体"/>
        </w:rPr>
        <w:t>填写信息后，点击答复按钮，完成答复工作</w:t>
      </w:r>
    </w:p>
    <w:p>
      <w:pPr>
        <w:pStyle w:val="2"/>
        <w:spacing w:line="360" w:lineRule="auto"/>
      </w:pPr>
      <w:r>
        <w:t>4.</w:t>
      </w:r>
      <w:r>
        <w:rPr>
          <w:rFonts w:hint="eastAsia" w:cs="宋体"/>
        </w:rPr>
        <w:t>已办理列表</w:t>
      </w:r>
    </w:p>
    <w:p>
      <w:r>
        <w:rPr>
          <w:rFonts w:hint="eastAsia" w:cs="宋体"/>
        </w:rPr>
        <w:t>点击左侧已办理，查看已办理建议，如果需要重新答复，点击重新答复链接</w:t>
      </w:r>
    </w:p>
    <w:p/>
    <w:p>
      <w:pPr>
        <w:jc w:val="center"/>
        <w:rPr>
          <w:rFonts w:eastAsia="方正小标宋简体"/>
          <w:sz w:val="44"/>
          <w:szCs w:val="44"/>
        </w:rPr>
      </w:pPr>
      <w:r>
        <w:drawing>
          <wp:inline distT="0" distB="0" distL="114300" distR="114300">
            <wp:extent cx="5146040" cy="1242695"/>
            <wp:effectExtent l="0" t="0" r="16510" b="14605"/>
            <wp:docPr id="5" name="图片 5" descr="164627841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278410(1)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</w:pPr>
      <w:r>
        <w:t>5.</w:t>
      </w:r>
      <w:r>
        <w:rPr>
          <w:rFonts w:hint="eastAsia" w:cs="宋体"/>
        </w:rPr>
        <w:t>修改密码</w:t>
      </w:r>
    </w:p>
    <w:p>
      <w:pPr>
        <w:jc w:val="center"/>
        <w:rPr>
          <w:rFonts w:eastAsia="方正小标宋简体"/>
          <w:sz w:val="44"/>
          <w:szCs w:val="44"/>
        </w:rPr>
      </w:pPr>
      <w:r>
        <w:drawing>
          <wp:inline distT="0" distB="0" distL="114300" distR="114300">
            <wp:extent cx="5090160" cy="3299460"/>
            <wp:effectExtent l="0" t="0" r="15240" b="15240"/>
            <wp:docPr id="6" name="图片 6" descr="1646278302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6278302(1)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316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以上操作如有疑问请与县人大代表工委联系，电话：</w:t>
      </w:r>
      <w:r>
        <w:rPr>
          <w:rFonts w:ascii="Times New Roman" w:hAnsi="Times New Roman" w:eastAsia="仿宋_GB2312" w:cs="Times New Roman"/>
          <w:sz w:val="32"/>
          <w:szCs w:val="32"/>
        </w:rPr>
        <w:t>4505815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534E"/>
    <w:rsid w:val="33EB534E"/>
    <w:rsid w:val="6EF6D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2023-04-18T01:40:00Z</dcterms:created>
  <dc:creator>hss</dc:creator>
  <cp:lastModifiedBy>hss</cp:lastModifiedBy>
  <dcterms:modified xsi:type="dcterms:W3CDTF">2023-04-18T09:41:08Z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