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444444"/>
          <w:sz w:val="28"/>
          <w:szCs w:val="28"/>
          <w:shd w:val="clear" w:color="auto" w:fill="FFFFFF"/>
        </w:rPr>
        <w:t>附件:</w:t>
      </w:r>
    </w:p>
    <w:p>
      <w:pPr>
        <w:jc w:val="center"/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444444"/>
          <w:sz w:val="28"/>
          <w:szCs w:val="28"/>
          <w:shd w:val="clear" w:color="auto" w:fill="FFFFFF"/>
        </w:rPr>
        <w:t>2020年黄山市祁门县事业单位公开招聘工作人员体检结果</w:t>
      </w:r>
    </w:p>
    <w:tbl>
      <w:tblPr>
        <w:tblStyle w:val="2"/>
        <w:tblW w:w="85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894"/>
        <w:gridCol w:w="1244"/>
        <w:gridCol w:w="1390"/>
        <w:gridCol w:w="1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体检抽签号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体检结果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祁门县社会治安综合治理工作中心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1707002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祁门县群众来访接待中心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1707004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祁门县群众来访接待中心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1707005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祁门县项目建设推进中心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1707006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祁门县项目建设推进中心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1707007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祁门县人民政府教育督导室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1707008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祁门县人民政府教育督导室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1707009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祁门县教学研究室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1707010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祁门县城区幼儿园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1707011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祁门县城区幼儿园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1707011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祁门县城区幼儿园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1707011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祁门县乡镇幼儿园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1707012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祁门县乡镇幼儿园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1707012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祁门县乡镇幼儿园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1707012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祁门县乡镇幼儿园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1707012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祁门县永泰技术学校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1707013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祁门县永泰技术学校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1707014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祁门县永泰技术学校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1707016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祁门县人民医院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1707018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祁门县人民医院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1707021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祁门县人民医院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1707021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祁门县人民医院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1707021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祁门县中医医院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1707023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祁门县中医医院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1707026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祁门县疾病预防控制中心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1707031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祁门县疾病预防控制中心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1707032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祁门县卫生健康委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0"/>
              </w:rPr>
              <w:t>基层卫生经费核算中心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1707035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祁门县乡镇卫生院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1707039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祁门县房屋征收事务中心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1707040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祁门县房屋征收事务中心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1707040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祁门县城建档案馆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1707041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祁门县房地产管理中心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1707042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祁门县乡镇林业站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1707043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祁门县乡镇林业站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1707044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牯牛降自然保护区祁门管理站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1707045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祁门县乡镇农业综合服务站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1707046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祁门县乡镇农业综合服务站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1707046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祁门县乡镇农业综合服务站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1707046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祁门县乡镇农业综合服务站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1707047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祁门县水利水电总站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1707049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孕期，缓检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祁门县不动产登记中心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1707051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祁门县乡镇国土资源中心所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1707053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祁门县乡镇国土资源中心所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1707053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祁门县乡镇国土资源中心所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1707053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祁门县市场监管综合行政执法大队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1707055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祁门县市场监管综合行政执法大队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1707055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祁门县市场监管综合行政执法大队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1707055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祁门县消保委秘书处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1707056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祁门县市场监督检验所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1707057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祁门县固定资产投资审计中心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1707058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祁门县扶贫开发服务中心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1707060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祁门县扶贫开发服务中心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1707060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祁门县县乡公路养护管理所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1707061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祁门县文物事务中心（博物馆）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1707063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祁门县文物事务中心（博物馆）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1707064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黄山市公共资源交易中心祁门县分中心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1707065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祁门县新城区开发建设中心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1707066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祁门县新城区开发建设中心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1707067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祁门县新城区开发建设中心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1707069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祁门县养老保险基金管理中心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1707070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祁门县乡镇人力资源和社会保障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基层事务所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1707071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祁门县乡镇人力资源和社会保障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基层事务所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1707071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祁门县乡镇人力资源和社会保障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基层事务所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1707071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祁门县乡镇人力资源和社会保障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基层事务所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1707071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祁门县乡镇文化广播站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1707072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合格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</w:rPr>
      </w:pPr>
    </w:p>
    <w:p/>
    <w:sectPr>
      <w:pgSz w:w="11906" w:h="16838"/>
      <w:pgMar w:top="851" w:right="1701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ZTNjMWYxMGZkOTk4NTJhM2ZkNGY4NGUxZWU3MTEifQ=="/>
  </w:docVars>
  <w:rsids>
    <w:rsidRoot w:val="5BF0744D"/>
    <w:rsid w:val="5BF0744D"/>
    <w:rsid w:val="6C6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1604</Characters>
  <Lines>0</Lines>
  <Paragraphs>0</Paragraphs>
  <TotalTime>0</TotalTime>
  <ScaleCrop>false</ScaleCrop>
  <LinksUpToDate>false</LinksUpToDate>
  <CharactersWithSpaces>1604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2020-11-12T01:58:00Z</dcterms:created>
  <dc:creator>Administrator</dc:creator>
  <cp:lastModifiedBy>沧海一声呵呵</cp:lastModifiedBy>
  <dcterms:modified xsi:type="dcterms:W3CDTF">2023-02-28T02:37:41Z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05BF6A66C9D5403797D4CF81C2E61BBD</vt:lpwstr>
  </property>
</Properties>
</file>